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F09" w:rsidRDefault="00BF4F09" w:rsidP="00F2448E">
      <w:pPr>
        <w:ind w:firstLineChars="200" w:firstLine="400"/>
        <w:rPr>
          <w:b/>
          <w:sz w:val="24"/>
        </w:rPr>
      </w:pPr>
      <w:r w:rsidRPr="00A95F48">
        <w:rPr>
          <w:rFonts w:hint="eastAsia"/>
          <w:sz w:val="20"/>
        </w:rPr>
        <w:t xml:space="preserve">　　</w:t>
      </w:r>
      <w:bookmarkStart w:id="0" w:name="_GoBack"/>
      <w:r w:rsidR="0037411E" w:rsidRPr="00A95F48">
        <w:rPr>
          <w:rFonts w:hint="eastAsia"/>
          <w:b/>
          <w:sz w:val="24"/>
        </w:rPr>
        <w:t>国産</w:t>
      </w:r>
      <w:r w:rsidRPr="00A95F48">
        <w:rPr>
          <w:rFonts w:hint="eastAsia"/>
          <w:b/>
          <w:sz w:val="24"/>
        </w:rPr>
        <w:t>天体望遠鏡</w:t>
      </w:r>
      <w:r w:rsidR="0037411E" w:rsidRPr="00A95F48">
        <w:rPr>
          <w:rFonts w:hint="eastAsia"/>
          <w:b/>
          <w:sz w:val="24"/>
        </w:rPr>
        <w:t>産業躍進の背景</w:t>
      </w:r>
      <w:bookmarkEnd w:id="0"/>
    </w:p>
    <w:p w:rsidR="006C2812" w:rsidRPr="00A95F48" w:rsidRDefault="00A95F48" w:rsidP="007048A9">
      <w:pPr>
        <w:rPr>
          <w:szCs w:val="21"/>
        </w:rPr>
      </w:pPr>
      <w:r>
        <w:rPr>
          <w:rFonts w:hint="eastAsia"/>
        </w:rPr>
        <w:t xml:space="preserve">　</w:t>
      </w:r>
    </w:p>
    <w:p w:rsidR="007048A9" w:rsidRPr="00175A22" w:rsidRDefault="00175A22" w:rsidP="00175A22">
      <w:pPr>
        <w:rPr>
          <w:sz w:val="20"/>
          <w:szCs w:val="21"/>
        </w:rPr>
      </w:pPr>
      <w:r>
        <w:rPr>
          <w:rFonts w:hint="eastAsia"/>
          <w:sz w:val="20"/>
          <w:szCs w:val="21"/>
        </w:rPr>
        <w:t>Ⅰ</w:t>
      </w:r>
      <w:r>
        <w:rPr>
          <w:rFonts w:hint="eastAsia"/>
          <w:sz w:val="20"/>
          <w:szCs w:val="21"/>
        </w:rPr>
        <w:t>.</w:t>
      </w:r>
      <w:r w:rsidR="001345EF" w:rsidRPr="00175A22">
        <w:rPr>
          <w:rFonts w:hint="eastAsia"/>
          <w:sz w:val="20"/>
          <w:szCs w:val="21"/>
        </w:rPr>
        <w:t>はじめに</w:t>
      </w:r>
    </w:p>
    <w:p w:rsidR="00A95F48" w:rsidRPr="00796288" w:rsidRDefault="00A95F48" w:rsidP="00A95F48">
      <w:pPr>
        <w:pStyle w:val="a9"/>
        <w:ind w:leftChars="0" w:left="420"/>
        <w:rPr>
          <w:sz w:val="20"/>
          <w:szCs w:val="21"/>
        </w:rPr>
      </w:pPr>
    </w:p>
    <w:p w:rsidR="00BE6968" w:rsidRPr="00796288" w:rsidRDefault="001F50C0" w:rsidP="007048A9">
      <w:pPr>
        <w:rPr>
          <w:sz w:val="20"/>
          <w:szCs w:val="21"/>
        </w:rPr>
      </w:pPr>
      <w:r w:rsidRPr="00796288">
        <w:rPr>
          <w:rFonts w:hint="eastAsia"/>
          <w:sz w:val="20"/>
          <w:szCs w:val="21"/>
        </w:rPr>
        <w:t xml:space="preserve">　ある時期</w:t>
      </w:r>
      <w:r w:rsidR="0009276A" w:rsidRPr="00796288">
        <w:rPr>
          <w:rFonts w:hint="eastAsia"/>
          <w:sz w:val="20"/>
          <w:szCs w:val="21"/>
        </w:rPr>
        <w:t>、</w:t>
      </w:r>
      <w:r w:rsidRPr="00796288">
        <w:rPr>
          <w:rFonts w:hint="eastAsia"/>
          <w:sz w:val="20"/>
          <w:szCs w:val="21"/>
        </w:rPr>
        <w:t>独自のスタイルの日本製小型天体望遠鏡が世界の市場を席巻していたこと</w:t>
      </w:r>
      <w:r w:rsidR="0009276A" w:rsidRPr="00796288">
        <w:rPr>
          <w:rFonts w:hint="eastAsia"/>
          <w:sz w:val="20"/>
          <w:szCs w:val="21"/>
        </w:rPr>
        <w:t>を知</w:t>
      </w:r>
      <w:r w:rsidR="00A02741" w:rsidRPr="00796288">
        <w:rPr>
          <w:rFonts w:hint="eastAsia"/>
          <w:sz w:val="20"/>
          <w:szCs w:val="21"/>
        </w:rPr>
        <w:t>り、</w:t>
      </w:r>
      <w:r w:rsidRPr="00796288">
        <w:rPr>
          <w:rFonts w:hint="eastAsia"/>
          <w:sz w:val="20"/>
          <w:szCs w:val="21"/>
        </w:rPr>
        <w:t>国産市販望遠鏡の黎明期についての調査、研究を開始した。</w:t>
      </w:r>
    </w:p>
    <w:p w:rsidR="00780209" w:rsidRPr="00796288" w:rsidRDefault="00B71BBA" w:rsidP="00796288">
      <w:pPr>
        <w:ind w:firstLineChars="100" w:firstLine="200"/>
        <w:rPr>
          <w:sz w:val="20"/>
          <w:szCs w:val="21"/>
        </w:rPr>
      </w:pPr>
      <w:r w:rsidRPr="00796288">
        <w:rPr>
          <w:rFonts w:hint="eastAsia"/>
          <w:sz w:val="20"/>
          <w:szCs w:val="21"/>
        </w:rPr>
        <w:t>その</w:t>
      </w:r>
      <w:r w:rsidR="003C290C" w:rsidRPr="00796288">
        <w:rPr>
          <w:rFonts w:hint="eastAsia"/>
          <w:sz w:val="20"/>
          <w:szCs w:val="21"/>
        </w:rPr>
        <w:t>背景、きっかけとなった事象、原動力を知る。</w:t>
      </w:r>
    </w:p>
    <w:p w:rsidR="00780209" w:rsidRPr="00A95F48" w:rsidRDefault="00F31125">
      <w:pPr>
        <w:rPr>
          <w:szCs w:val="21"/>
        </w:rPr>
      </w:pPr>
      <w:r>
        <w:rPr>
          <w:noProof/>
        </w:rPr>
        <mc:AlternateContent>
          <mc:Choice Requires="wps">
            <w:drawing>
              <wp:anchor distT="0" distB="0" distL="114300" distR="114300" simplePos="0" relativeHeight="251704320" behindDoc="0" locked="0" layoutInCell="1" allowOverlap="1" wp14:anchorId="4722152B" wp14:editId="0192F023">
                <wp:simplePos x="0" y="0"/>
                <wp:positionH relativeFrom="column">
                  <wp:posOffset>2595880</wp:posOffset>
                </wp:positionH>
                <wp:positionV relativeFrom="paragraph">
                  <wp:posOffset>699135</wp:posOffset>
                </wp:positionV>
                <wp:extent cx="871220" cy="3619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242E50">
                            <w:pPr>
                              <w:rPr>
                                <w:b/>
                                <w:sz w:val="18"/>
                              </w:rPr>
                            </w:pPr>
                            <w:r>
                              <w:rPr>
                                <w:rFonts w:hint="eastAsia"/>
                                <w:b/>
                                <w:sz w:val="18"/>
                                <w:szCs w:val="21"/>
                              </w:rPr>
                              <w:t>成長期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204.4pt;margin-top:55.05pt;width:68.6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" filled="f" stroked="f" strokeweight=".5pt">
                <v:textbox>
                  <w:txbxContent>
                    <w:p w:rsidR="00190545" w:rsidRPr="00777C62" w:rsidRDefault="00190545" w:rsidP="00242E50">
                      <w:pPr>
                        <w:rPr>
                          <w:b/>
                          <w:sz w:val="18"/>
                        </w:rPr>
                      </w:pPr>
                      <w:r>
                        <w:rPr>
                          <w:rFonts w:hint="eastAsia"/>
                          <w:b/>
                          <w:sz w:val="18"/>
                          <w:szCs w:val="21"/>
                        </w:rPr>
                        <w:t>成長期</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04AC6FF" wp14:editId="0FC0FB08">
                <wp:simplePos x="0" y="0"/>
                <wp:positionH relativeFrom="column">
                  <wp:posOffset>3621405</wp:posOffset>
                </wp:positionH>
                <wp:positionV relativeFrom="paragraph">
                  <wp:posOffset>598805</wp:posOffset>
                </wp:positionV>
                <wp:extent cx="3175" cy="2480945"/>
                <wp:effectExtent l="0" t="0" r="34925" b="14605"/>
                <wp:wrapNone/>
                <wp:docPr id="18" name="直線コネクタ 1"/>
                <wp:cNvGraphicFramePr/>
                <a:graphic xmlns:a="http://schemas.openxmlformats.org/drawingml/2006/main">
                  <a:graphicData uri="http://schemas.microsoft.com/office/word/2010/wordprocessingShape">
                    <wps:wsp>
                      <wps:cNvCnPr/>
                      <wps:spPr>
                        <a:xfrm>
                          <a:off x="0" y="0"/>
                          <a:ext cx="3175" cy="2480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15pt,47.15pt" to="285.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" strokecolor="black [3040]"/>
            </w:pict>
          </mc:Fallback>
        </mc:AlternateContent>
      </w:r>
      <w:r>
        <w:rPr>
          <w:noProof/>
        </w:rPr>
        <mc:AlternateContent>
          <mc:Choice Requires="wps">
            <w:drawing>
              <wp:anchor distT="0" distB="0" distL="114300" distR="114300" simplePos="0" relativeHeight="251694080" behindDoc="0" locked="0" layoutInCell="1" allowOverlap="1" wp14:anchorId="796B25F0" wp14:editId="1E9B65B2">
                <wp:simplePos x="0" y="0"/>
                <wp:positionH relativeFrom="column">
                  <wp:posOffset>2145030</wp:posOffset>
                </wp:positionH>
                <wp:positionV relativeFrom="paragraph">
                  <wp:posOffset>583565</wp:posOffset>
                </wp:positionV>
                <wp:extent cx="3175" cy="2480945"/>
                <wp:effectExtent l="0" t="0" r="34925" b="14605"/>
                <wp:wrapNone/>
                <wp:docPr id="17" name="直線コネクタ 1"/>
                <wp:cNvGraphicFramePr/>
                <a:graphic xmlns:a="http://schemas.openxmlformats.org/drawingml/2006/main">
                  <a:graphicData uri="http://schemas.microsoft.com/office/word/2010/wordprocessingShape">
                    <wps:wsp>
                      <wps:cNvCnPr/>
                      <wps:spPr>
                        <a:xfrm>
                          <a:off x="0" y="0"/>
                          <a:ext cx="3175" cy="2480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9pt,45.95pt" to="169.15pt,2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" strokecolor="black [3040]"/>
            </w:pict>
          </mc:Fallback>
        </mc:AlternateContent>
      </w:r>
      <w:r w:rsidR="00916185">
        <w:rPr>
          <w:noProof/>
        </w:rPr>
        <mc:AlternateContent>
          <mc:Choice Requires="wps">
            <w:drawing>
              <wp:anchor distT="0" distB="0" distL="114300" distR="114300" simplePos="0" relativeHeight="251719680" behindDoc="0" locked="0" layoutInCell="1" allowOverlap="1" wp14:anchorId="4A991ABB" wp14:editId="6EA35332">
                <wp:simplePos x="0" y="0"/>
                <wp:positionH relativeFrom="column">
                  <wp:posOffset>1524000</wp:posOffset>
                </wp:positionH>
                <wp:positionV relativeFrom="paragraph">
                  <wp:posOffset>679450</wp:posOffset>
                </wp:positionV>
                <wp:extent cx="871220" cy="3619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916185">
                            <w:pPr>
                              <w:rPr>
                                <w:b/>
                                <w:sz w:val="18"/>
                              </w:rPr>
                            </w:pPr>
                            <w:r>
                              <w:rPr>
                                <w:rFonts w:hint="eastAsia"/>
                                <w:b/>
                                <w:sz w:val="18"/>
                                <w:szCs w:val="21"/>
                              </w:rPr>
                              <w:t>黎明期Ⅱ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7" type="#_x0000_t202" style="position:absolute;left:0;text-align:left;margin-left:120pt;margin-top:53.5pt;width:68.6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" filled="f" stroked="f" strokeweight=".5pt">
                <v:textbox>
                  <w:txbxContent>
                    <w:p w:rsidR="00190545" w:rsidRPr="00777C62" w:rsidRDefault="00190545" w:rsidP="00916185">
                      <w:pPr>
                        <w:rPr>
                          <w:b/>
                          <w:sz w:val="18"/>
                        </w:rPr>
                      </w:pPr>
                      <w:r>
                        <w:rPr>
                          <w:rFonts w:hint="eastAsia"/>
                          <w:b/>
                          <w:sz w:val="18"/>
                          <w:szCs w:val="21"/>
                        </w:rPr>
                        <w:t>黎明期Ⅱ</w:t>
                      </w:r>
                    </w:p>
                  </w:txbxContent>
                </v:textbox>
              </v:shape>
            </w:pict>
          </mc:Fallback>
        </mc:AlternateContent>
      </w:r>
      <w:r w:rsidR="00916185">
        <w:rPr>
          <w:noProof/>
        </w:rPr>
        <mc:AlternateContent>
          <mc:Choice Requires="wps">
            <w:drawing>
              <wp:anchor distT="0" distB="0" distL="114300" distR="114300" simplePos="0" relativeHeight="251702272" behindDoc="0" locked="0" layoutInCell="1" allowOverlap="1" wp14:anchorId="0ABB8826" wp14:editId="5762CB55">
                <wp:simplePos x="0" y="0"/>
                <wp:positionH relativeFrom="column">
                  <wp:posOffset>503555</wp:posOffset>
                </wp:positionH>
                <wp:positionV relativeFrom="paragraph">
                  <wp:posOffset>688975</wp:posOffset>
                </wp:positionV>
                <wp:extent cx="871220" cy="361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242E50">
                            <w:pPr>
                              <w:rPr>
                                <w:b/>
                                <w:sz w:val="18"/>
                              </w:rPr>
                            </w:pPr>
                            <w:r>
                              <w:rPr>
                                <w:rFonts w:hint="eastAsia"/>
                                <w:b/>
                                <w:sz w:val="18"/>
                                <w:szCs w:val="21"/>
                              </w:rPr>
                              <w:t>黎明期Ⅰ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39.65pt;margin-top:54.25pt;width:68.6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" filled="f" stroked="f" strokeweight=".5pt">
                <v:textbox>
                  <w:txbxContent>
                    <w:p w:rsidR="00190545" w:rsidRPr="00777C62" w:rsidRDefault="00190545" w:rsidP="00242E50">
                      <w:pPr>
                        <w:rPr>
                          <w:b/>
                          <w:sz w:val="18"/>
                        </w:rPr>
                      </w:pPr>
                      <w:r>
                        <w:rPr>
                          <w:rFonts w:hint="eastAsia"/>
                          <w:b/>
                          <w:sz w:val="18"/>
                          <w:szCs w:val="21"/>
                        </w:rPr>
                        <w:t>黎明期Ⅰ</w:t>
                      </w:r>
                    </w:p>
                  </w:txbxContent>
                </v:textbox>
              </v:shape>
            </w:pict>
          </mc:Fallback>
        </mc:AlternateContent>
      </w:r>
      <w:r w:rsidR="00242E50">
        <w:rPr>
          <w:noProof/>
        </w:rPr>
        <mc:AlternateContent>
          <mc:Choice Requires="wps">
            <w:drawing>
              <wp:anchor distT="0" distB="0" distL="114300" distR="114300" simplePos="0" relativeHeight="251708416" behindDoc="0" locked="0" layoutInCell="1" allowOverlap="1" wp14:anchorId="041F5832" wp14:editId="41872140">
                <wp:simplePos x="0" y="0"/>
                <wp:positionH relativeFrom="column">
                  <wp:posOffset>1524317</wp:posOffset>
                </wp:positionH>
                <wp:positionV relativeFrom="paragraph">
                  <wp:posOffset>222568</wp:posOffset>
                </wp:positionV>
                <wp:extent cx="871220" cy="3619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242E50">
                            <w:pPr>
                              <w:rPr>
                                <w:b/>
                                <w:sz w:val="18"/>
                              </w:rPr>
                            </w:pPr>
                            <w:r>
                              <w:rPr>
                                <w:rFonts w:hint="eastAsia"/>
                                <w:b/>
                                <w:sz w:val="18"/>
                              </w:rPr>
                              <w:t>図１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29" type="#_x0000_t202" style="position:absolute;left:0;text-align:left;margin-left:120pt;margin-top:17.55pt;width:68.6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" filled="f" stroked="f" strokeweight=".5pt">
                <v:textbox>
                  <w:txbxContent>
                    <w:p w:rsidR="00190545" w:rsidRPr="00777C62" w:rsidRDefault="00190545" w:rsidP="00242E50">
                      <w:pPr>
                        <w:rPr>
                          <w:b/>
                          <w:sz w:val="18"/>
                        </w:rPr>
                      </w:pPr>
                      <w:r>
                        <w:rPr>
                          <w:rFonts w:hint="eastAsia"/>
                          <w:b/>
                          <w:sz w:val="18"/>
                        </w:rPr>
                        <w:t>図１</w:t>
                      </w:r>
                    </w:p>
                  </w:txbxContent>
                </v:textbox>
              </v:shape>
            </w:pict>
          </mc:Fallback>
        </mc:AlternateContent>
      </w:r>
      <w:r w:rsidR="00242E50">
        <w:rPr>
          <w:noProof/>
        </w:rPr>
        <mc:AlternateContent>
          <mc:Choice Requires="wps">
            <w:drawing>
              <wp:anchor distT="0" distB="0" distL="114300" distR="114300" simplePos="0" relativeHeight="251706368" behindDoc="0" locked="0" layoutInCell="1" allowOverlap="1" wp14:anchorId="781358BB" wp14:editId="193FFEE3">
                <wp:simplePos x="0" y="0"/>
                <wp:positionH relativeFrom="column">
                  <wp:posOffset>4272280</wp:posOffset>
                </wp:positionH>
                <wp:positionV relativeFrom="paragraph">
                  <wp:posOffset>680085</wp:posOffset>
                </wp:positionV>
                <wp:extent cx="871537" cy="3619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871537"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242E50">
                            <w:pPr>
                              <w:rPr>
                                <w:b/>
                                <w:sz w:val="18"/>
                              </w:rPr>
                            </w:pPr>
                            <w:r>
                              <w:rPr>
                                <w:rFonts w:hint="eastAsia"/>
                                <w:b/>
                                <w:sz w:val="18"/>
                                <w:szCs w:val="21"/>
                              </w:rPr>
                              <w:t>安定期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0" type="#_x0000_t202" style="position:absolute;left:0;text-align:left;margin-left:336.4pt;margin-top:53.55pt;width:68.6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" filled="f" stroked="f" strokeweight=".5pt">
                <v:textbox>
                  <w:txbxContent>
                    <w:p w:rsidR="00190545" w:rsidRPr="00777C62" w:rsidRDefault="00190545" w:rsidP="00242E50">
                      <w:pPr>
                        <w:rPr>
                          <w:b/>
                          <w:sz w:val="18"/>
                        </w:rPr>
                      </w:pPr>
                      <w:r>
                        <w:rPr>
                          <w:rFonts w:hint="eastAsia"/>
                          <w:b/>
                          <w:sz w:val="18"/>
                          <w:szCs w:val="21"/>
                        </w:rPr>
                        <w:t>安定期</w:t>
                      </w:r>
                    </w:p>
                  </w:txbxContent>
                </v:textbox>
              </v:shape>
            </w:pict>
          </mc:Fallback>
        </mc:AlternateContent>
      </w:r>
      <w:r w:rsidR="00777C62">
        <w:rPr>
          <w:noProof/>
        </w:rPr>
        <mc:AlternateContent>
          <mc:Choice Requires="wps">
            <w:drawing>
              <wp:anchor distT="0" distB="0" distL="114300" distR="114300" simplePos="0" relativeHeight="251700224" behindDoc="0" locked="0" layoutInCell="1" allowOverlap="1" wp14:anchorId="3ACE1355" wp14:editId="0EC86F2F">
                <wp:simplePos x="0" y="0"/>
                <wp:positionH relativeFrom="column">
                  <wp:posOffset>-194945</wp:posOffset>
                </wp:positionH>
                <wp:positionV relativeFrom="paragraph">
                  <wp:posOffset>680085</wp:posOffset>
                </wp:positionV>
                <wp:extent cx="871537" cy="361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71537"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pPr>
                              <w:rPr>
                                <w:b/>
                                <w:sz w:val="18"/>
                              </w:rPr>
                            </w:pPr>
                            <w:r w:rsidRPr="00777C62">
                              <w:rPr>
                                <w:rFonts w:hint="eastAsia"/>
                                <w:b/>
                                <w:sz w:val="18"/>
                                <w:szCs w:val="21"/>
                              </w:rPr>
                              <w:t>準備期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1" type="#_x0000_t202" style="position:absolute;left:0;text-align:left;margin-left:-15.35pt;margin-top:53.55pt;width:68.6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" filled="f" stroked="f" strokeweight=".5pt">
                <v:textbox>
                  <w:txbxContent>
                    <w:p w:rsidR="00190545" w:rsidRPr="00777C62" w:rsidRDefault="00190545">
                      <w:pPr>
                        <w:rPr>
                          <w:b/>
                          <w:sz w:val="18"/>
                        </w:rPr>
                      </w:pPr>
                      <w:r w:rsidRPr="00777C62">
                        <w:rPr>
                          <w:rFonts w:hint="eastAsia"/>
                          <w:b/>
                          <w:sz w:val="18"/>
                          <w:szCs w:val="21"/>
                        </w:rPr>
                        <w:t>準備期</w:t>
                      </w:r>
                    </w:p>
                  </w:txbxContent>
                </v:textbox>
              </v:shape>
            </w:pict>
          </mc:Fallback>
        </mc:AlternateContent>
      </w:r>
      <w:r w:rsidR="00777C62">
        <w:rPr>
          <w:noProof/>
        </w:rPr>
        <mc:AlternateContent>
          <mc:Choice Requires="wps">
            <w:drawing>
              <wp:anchor distT="0" distB="0" distL="114300" distR="114300" simplePos="0" relativeHeight="251697152" behindDoc="0" locked="0" layoutInCell="1" allowOverlap="1" wp14:anchorId="3A5E269B" wp14:editId="48FBDB8E">
                <wp:simplePos x="0" y="0"/>
                <wp:positionH relativeFrom="column">
                  <wp:posOffset>314325</wp:posOffset>
                </wp:positionH>
                <wp:positionV relativeFrom="paragraph">
                  <wp:posOffset>851535</wp:posOffset>
                </wp:positionV>
                <wp:extent cx="185420" cy="1"/>
                <wp:effectExtent l="38100" t="76200" r="0" b="114300"/>
                <wp:wrapNone/>
                <wp:docPr id="19" name="直線矢印コネクタ 19"/>
                <wp:cNvGraphicFramePr/>
                <a:graphic xmlns:a="http://schemas.openxmlformats.org/drawingml/2006/main">
                  <a:graphicData uri="http://schemas.microsoft.com/office/word/2010/wordprocessingShape">
                    <wps:wsp>
                      <wps:cNvCnPr/>
                      <wps:spPr>
                        <a:xfrm flipH="1" flipV="1">
                          <a:off x="0" y="0"/>
                          <a:ext cx="18542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9" o:spid="_x0000_s1026" type="#_x0000_t32" style="position:absolute;left:0;text-align:left;margin-left:24.75pt;margin-top:67.05pt;width:14.6pt;height:0;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" strokecolor="black [3040]">
                <v:stroke endarrow="open"/>
              </v:shape>
            </w:pict>
          </mc:Fallback>
        </mc:AlternateContent>
      </w:r>
      <w:r w:rsidR="004956F8">
        <w:rPr>
          <w:noProof/>
        </w:rPr>
        <mc:AlternateContent>
          <mc:Choice Requires="wps">
            <w:drawing>
              <wp:anchor distT="0" distB="0" distL="114300" distR="114300" simplePos="0" relativeHeight="251692032" behindDoc="0" locked="0" layoutInCell="1" allowOverlap="1" wp14:anchorId="29FA6FCF" wp14:editId="07A029BA">
                <wp:simplePos x="0" y="0"/>
                <wp:positionH relativeFrom="column">
                  <wp:posOffset>499745</wp:posOffset>
                </wp:positionH>
                <wp:positionV relativeFrom="paragraph">
                  <wp:posOffset>603885</wp:posOffset>
                </wp:positionV>
                <wp:extent cx="3175" cy="2480945"/>
                <wp:effectExtent l="0" t="0" r="34925" b="14605"/>
                <wp:wrapNone/>
                <wp:docPr id="16" name="直線コネクタ 1"/>
                <wp:cNvGraphicFramePr/>
                <a:graphic xmlns:a="http://schemas.openxmlformats.org/drawingml/2006/main">
                  <a:graphicData uri="http://schemas.microsoft.com/office/word/2010/wordprocessingShape">
                    <wps:wsp>
                      <wps:cNvCnPr/>
                      <wps:spPr>
                        <a:xfrm>
                          <a:off x="0" y="0"/>
                          <a:ext cx="3175" cy="2480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5pt,47.55pt" to="39.6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" strokecolor="black [3040]"/>
            </w:pict>
          </mc:Fallback>
        </mc:AlternateContent>
      </w:r>
      <w:r w:rsidR="00924CD1" w:rsidRPr="00A95F48">
        <w:rPr>
          <w:noProof/>
          <w:szCs w:val="21"/>
        </w:rPr>
        <w:drawing>
          <wp:inline distT="0" distB="0" distL="0" distR="0" wp14:anchorId="266D69A9" wp14:editId="4E7B4EDC">
            <wp:extent cx="6188710" cy="410095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100959"/>
                    </a:xfrm>
                    <a:prstGeom prst="rect">
                      <a:avLst/>
                    </a:prstGeom>
                    <a:noFill/>
                    <a:ln>
                      <a:noFill/>
                    </a:ln>
                  </pic:spPr>
                </pic:pic>
              </a:graphicData>
            </a:graphic>
          </wp:inline>
        </w:drawing>
      </w:r>
    </w:p>
    <w:p w:rsidR="007440EC" w:rsidRPr="00796288" w:rsidRDefault="007440EC" w:rsidP="00796288">
      <w:pPr>
        <w:ind w:firstLineChars="100" w:firstLine="200"/>
        <w:rPr>
          <w:rFonts w:asciiTheme="minorEastAsia" w:hAnsiTheme="minorEastAsia"/>
          <w:sz w:val="20"/>
          <w:szCs w:val="21"/>
        </w:rPr>
      </w:pPr>
      <w:r w:rsidRPr="00796288">
        <w:rPr>
          <w:rFonts w:asciiTheme="minorEastAsia" w:hAnsiTheme="minorEastAsia" w:hint="eastAsia"/>
          <w:sz w:val="20"/>
          <w:szCs w:val="21"/>
        </w:rPr>
        <w:t>これまでの調査より、今後、国産市販天体望遠鏡の歴史を考察する上で、以下のように定義する。</w:t>
      </w:r>
    </w:p>
    <w:p w:rsidR="00242E50" w:rsidRPr="00796288" w:rsidRDefault="007440EC" w:rsidP="0009276A">
      <w:pPr>
        <w:rPr>
          <w:rFonts w:asciiTheme="minorEastAsia" w:hAnsiTheme="minorEastAsia"/>
          <w:sz w:val="20"/>
          <w:szCs w:val="21"/>
        </w:rPr>
      </w:pPr>
      <w:r w:rsidRPr="00796288">
        <w:rPr>
          <w:rFonts w:asciiTheme="minorEastAsia" w:hAnsiTheme="minorEastAsia" w:hint="eastAsia"/>
          <w:sz w:val="20"/>
          <w:szCs w:val="21"/>
        </w:rPr>
        <w:tab/>
      </w:r>
      <w:r w:rsidR="00242E50" w:rsidRPr="00796288">
        <w:rPr>
          <w:rFonts w:asciiTheme="minorEastAsia" w:hAnsiTheme="minorEastAsia" w:hint="eastAsia"/>
          <w:sz w:val="20"/>
          <w:szCs w:val="21"/>
        </w:rPr>
        <w:t>準備期</w:t>
      </w:r>
      <w:r w:rsidRPr="00796288">
        <w:rPr>
          <w:rFonts w:asciiTheme="minorEastAsia" w:hAnsiTheme="minorEastAsia" w:hint="eastAsia"/>
          <w:sz w:val="20"/>
          <w:szCs w:val="21"/>
        </w:rPr>
        <w:tab/>
      </w:r>
      <w:r w:rsidRPr="00796288">
        <w:rPr>
          <w:rFonts w:asciiTheme="minorEastAsia" w:hAnsiTheme="minorEastAsia" w:hint="eastAsia"/>
          <w:sz w:val="20"/>
          <w:szCs w:val="21"/>
        </w:rPr>
        <w:tab/>
        <w:t>（望遠鏡伝来）～大正15年</w:t>
      </w:r>
      <w:r w:rsidRPr="00796288">
        <w:rPr>
          <w:rFonts w:asciiTheme="minorEastAsia" w:hAnsiTheme="minorEastAsia" w:hint="eastAsia"/>
          <w:sz w:val="20"/>
          <w:szCs w:val="21"/>
        </w:rPr>
        <w:tab/>
        <w:t>西暦：1613～1926年</w:t>
      </w:r>
    </w:p>
    <w:p w:rsidR="007440EC" w:rsidRDefault="007440EC" w:rsidP="00242E50">
      <w:pPr>
        <w:ind w:firstLine="840"/>
        <w:rPr>
          <w:rFonts w:asciiTheme="minorEastAsia" w:hAnsiTheme="minorEastAsia"/>
          <w:sz w:val="20"/>
          <w:szCs w:val="21"/>
        </w:rPr>
      </w:pPr>
      <w:r w:rsidRPr="00796288">
        <w:rPr>
          <w:rFonts w:asciiTheme="minorEastAsia" w:hAnsiTheme="minorEastAsia" w:hint="eastAsia"/>
          <w:sz w:val="20"/>
          <w:szCs w:val="21"/>
        </w:rPr>
        <w:t>黎明期</w:t>
      </w:r>
      <w:r w:rsidRPr="00796288">
        <w:rPr>
          <w:rFonts w:asciiTheme="minorEastAsia" w:hAnsiTheme="minorEastAsia" w:hint="eastAsia"/>
          <w:sz w:val="20"/>
          <w:szCs w:val="21"/>
        </w:rPr>
        <w:tab/>
      </w:r>
      <w:r w:rsidRPr="00796288">
        <w:rPr>
          <w:rFonts w:asciiTheme="minorEastAsia" w:hAnsiTheme="minorEastAsia" w:hint="eastAsia"/>
          <w:sz w:val="20"/>
          <w:szCs w:val="21"/>
        </w:rPr>
        <w:tab/>
        <w:t>昭和元年～昭和3</w:t>
      </w:r>
      <w:r w:rsidR="00392244">
        <w:rPr>
          <w:rFonts w:asciiTheme="minorEastAsia" w:hAnsiTheme="minorEastAsia" w:hint="eastAsia"/>
          <w:sz w:val="20"/>
          <w:szCs w:val="21"/>
        </w:rPr>
        <w:t>1</w:t>
      </w:r>
      <w:r w:rsidRPr="00796288">
        <w:rPr>
          <w:rFonts w:asciiTheme="minorEastAsia" w:hAnsiTheme="minorEastAsia" w:hint="eastAsia"/>
          <w:sz w:val="20"/>
          <w:szCs w:val="21"/>
        </w:rPr>
        <w:t>年</w:t>
      </w:r>
      <w:r w:rsidRPr="00796288">
        <w:rPr>
          <w:rFonts w:asciiTheme="minorEastAsia" w:hAnsiTheme="minorEastAsia" w:hint="eastAsia"/>
          <w:sz w:val="20"/>
          <w:szCs w:val="21"/>
        </w:rPr>
        <w:tab/>
      </w:r>
      <w:r w:rsidRPr="00796288">
        <w:rPr>
          <w:rFonts w:asciiTheme="minorEastAsia" w:hAnsiTheme="minorEastAsia" w:hint="eastAsia"/>
          <w:sz w:val="20"/>
          <w:szCs w:val="21"/>
        </w:rPr>
        <w:tab/>
        <w:t xml:space="preserve">　　　1926～19</w:t>
      </w:r>
      <w:r w:rsidR="00F31125">
        <w:rPr>
          <w:rFonts w:asciiTheme="minorEastAsia" w:hAnsiTheme="minorEastAsia" w:hint="eastAsia"/>
          <w:sz w:val="20"/>
          <w:szCs w:val="21"/>
        </w:rPr>
        <w:t>56</w:t>
      </w:r>
      <w:r w:rsidRPr="00796288">
        <w:rPr>
          <w:rFonts w:asciiTheme="minorEastAsia" w:hAnsiTheme="minorEastAsia" w:hint="eastAsia"/>
          <w:sz w:val="20"/>
          <w:szCs w:val="21"/>
        </w:rPr>
        <w:t>年</w:t>
      </w:r>
    </w:p>
    <w:p w:rsidR="00796288" w:rsidRPr="00796288" w:rsidRDefault="00796288" w:rsidP="000E539E">
      <w:pPr>
        <w:ind w:left="1680" w:firstLineChars="420" w:firstLine="840"/>
        <w:rPr>
          <w:rFonts w:asciiTheme="minorEastAsia" w:hAnsiTheme="minorEastAsia"/>
          <w:sz w:val="20"/>
          <w:szCs w:val="21"/>
        </w:rPr>
      </w:pPr>
      <w:r>
        <w:rPr>
          <w:rFonts w:asciiTheme="minorEastAsia" w:hAnsiTheme="minorEastAsia" w:hint="eastAsia"/>
          <w:sz w:val="20"/>
          <w:szCs w:val="21"/>
        </w:rPr>
        <w:t>黎明期Ⅰ：（戦前・戦中）1926-40／黎明期Ⅱ：(戦後</w:t>
      </w:r>
      <w:r w:rsidR="00F409CC">
        <w:rPr>
          <w:rFonts w:asciiTheme="minorEastAsia" w:hAnsiTheme="minorEastAsia" w:hint="eastAsia"/>
          <w:sz w:val="20"/>
          <w:szCs w:val="21"/>
        </w:rPr>
        <w:t>)1941-</w:t>
      </w:r>
      <w:r w:rsidR="00F31125">
        <w:rPr>
          <w:rFonts w:asciiTheme="minorEastAsia" w:hAnsiTheme="minorEastAsia" w:hint="eastAsia"/>
          <w:sz w:val="20"/>
          <w:szCs w:val="21"/>
        </w:rPr>
        <w:t>56</w:t>
      </w:r>
      <w:r>
        <w:rPr>
          <w:rFonts w:asciiTheme="minorEastAsia" w:hAnsiTheme="minorEastAsia" w:hint="eastAsia"/>
          <w:sz w:val="20"/>
          <w:szCs w:val="21"/>
        </w:rPr>
        <w:tab/>
      </w:r>
    </w:p>
    <w:p w:rsidR="00A95F48" w:rsidRPr="00796288" w:rsidRDefault="007440EC" w:rsidP="0009276A">
      <w:pPr>
        <w:rPr>
          <w:rFonts w:asciiTheme="minorEastAsia" w:hAnsiTheme="minorEastAsia"/>
          <w:sz w:val="20"/>
          <w:szCs w:val="21"/>
        </w:rPr>
      </w:pPr>
      <w:r w:rsidRPr="00796288">
        <w:rPr>
          <w:rFonts w:asciiTheme="minorEastAsia" w:hAnsiTheme="minorEastAsia" w:hint="eastAsia"/>
          <w:sz w:val="20"/>
          <w:szCs w:val="21"/>
        </w:rPr>
        <w:tab/>
      </w:r>
      <w:r w:rsidR="00242E50" w:rsidRPr="00796288">
        <w:rPr>
          <w:rFonts w:asciiTheme="minorEastAsia" w:hAnsiTheme="minorEastAsia" w:hint="eastAsia"/>
          <w:sz w:val="20"/>
          <w:szCs w:val="21"/>
        </w:rPr>
        <w:t>成長期</w:t>
      </w:r>
      <w:r w:rsidRPr="00796288">
        <w:rPr>
          <w:rFonts w:asciiTheme="minorEastAsia" w:hAnsiTheme="minorEastAsia" w:hint="eastAsia"/>
          <w:sz w:val="20"/>
          <w:szCs w:val="21"/>
        </w:rPr>
        <w:tab/>
      </w:r>
      <w:r w:rsidRPr="00796288">
        <w:rPr>
          <w:rFonts w:asciiTheme="minorEastAsia" w:hAnsiTheme="minorEastAsia" w:hint="eastAsia"/>
          <w:sz w:val="20"/>
          <w:szCs w:val="21"/>
        </w:rPr>
        <w:tab/>
        <w:t>昭和3</w:t>
      </w:r>
      <w:r w:rsidR="00F31125">
        <w:rPr>
          <w:rFonts w:asciiTheme="minorEastAsia" w:hAnsiTheme="minorEastAsia" w:hint="eastAsia"/>
          <w:sz w:val="20"/>
          <w:szCs w:val="21"/>
        </w:rPr>
        <w:t>2</w:t>
      </w:r>
      <w:r w:rsidRPr="00796288">
        <w:rPr>
          <w:rFonts w:asciiTheme="minorEastAsia" w:hAnsiTheme="minorEastAsia" w:hint="eastAsia"/>
          <w:sz w:val="20"/>
          <w:szCs w:val="21"/>
        </w:rPr>
        <w:t>年～昭和60年</w:t>
      </w:r>
      <w:r w:rsidRPr="00796288">
        <w:rPr>
          <w:rFonts w:asciiTheme="minorEastAsia" w:hAnsiTheme="minorEastAsia" w:hint="eastAsia"/>
          <w:sz w:val="20"/>
          <w:szCs w:val="21"/>
        </w:rPr>
        <w:tab/>
      </w:r>
      <w:r w:rsidRPr="00796288">
        <w:rPr>
          <w:rFonts w:asciiTheme="minorEastAsia" w:hAnsiTheme="minorEastAsia" w:hint="eastAsia"/>
          <w:sz w:val="20"/>
          <w:szCs w:val="21"/>
        </w:rPr>
        <w:tab/>
        <w:t xml:space="preserve">　　　</w:t>
      </w:r>
      <w:r w:rsidR="00F409CC">
        <w:rPr>
          <w:rFonts w:asciiTheme="minorEastAsia" w:hAnsiTheme="minorEastAsia" w:hint="eastAsia"/>
          <w:sz w:val="20"/>
          <w:szCs w:val="21"/>
        </w:rPr>
        <w:t>19</w:t>
      </w:r>
      <w:r w:rsidR="00F31125">
        <w:rPr>
          <w:rFonts w:asciiTheme="minorEastAsia" w:hAnsiTheme="minorEastAsia" w:hint="eastAsia"/>
          <w:sz w:val="20"/>
          <w:szCs w:val="21"/>
        </w:rPr>
        <w:t>57</w:t>
      </w:r>
      <w:r w:rsidRPr="00796288">
        <w:rPr>
          <w:rFonts w:asciiTheme="minorEastAsia" w:hAnsiTheme="minorEastAsia" w:hint="eastAsia"/>
          <w:sz w:val="20"/>
          <w:szCs w:val="21"/>
        </w:rPr>
        <w:t>～1985年</w:t>
      </w:r>
    </w:p>
    <w:p w:rsidR="00A95F48" w:rsidRPr="00796288" w:rsidRDefault="00A95F48" w:rsidP="0009276A">
      <w:pPr>
        <w:rPr>
          <w:rFonts w:asciiTheme="minorEastAsia" w:hAnsiTheme="minorEastAsia"/>
          <w:sz w:val="20"/>
          <w:szCs w:val="21"/>
        </w:rPr>
      </w:pPr>
      <w:r w:rsidRPr="00796288">
        <w:rPr>
          <w:rFonts w:asciiTheme="minorEastAsia" w:hAnsiTheme="minorEastAsia" w:hint="eastAsia"/>
          <w:sz w:val="20"/>
          <w:szCs w:val="21"/>
        </w:rPr>
        <w:tab/>
        <w:t>安定期</w:t>
      </w:r>
      <w:r w:rsidRPr="00796288">
        <w:rPr>
          <w:rFonts w:asciiTheme="minorEastAsia" w:hAnsiTheme="minorEastAsia" w:hint="eastAsia"/>
          <w:sz w:val="20"/>
          <w:szCs w:val="21"/>
        </w:rPr>
        <w:tab/>
      </w:r>
      <w:r w:rsidRPr="00796288">
        <w:rPr>
          <w:rFonts w:asciiTheme="minorEastAsia" w:hAnsiTheme="minorEastAsia" w:hint="eastAsia"/>
          <w:sz w:val="20"/>
          <w:szCs w:val="21"/>
        </w:rPr>
        <w:tab/>
        <w:t>昭和61年～現代</w:t>
      </w:r>
      <w:r w:rsidRPr="00796288">
        <w:rPr>
          <w:rFonts w:asciiTheme="minorEastAsia" w:hAnsiTheme="minorEastAsia" w:hint="eastAsia"/>
          <w:sz w:val="20"/>
          <w:szCs w:val="21"/>
        </w:rPr>
        <w:tab/>
      </w:r>
      <w:r w:rsidRPr="00796288">
        <w:rPr>
          <w:rFonts w:asciiTheme="minorEastAsia" w:hAnsiTheme="minorEastAsia" w:hint="eastAsia"/>
          <w:sz w:val="20"/>
          <w:szCs w:val="21"/>
        </w:rPr>
        <w:tab/>
      </w:r>
      <w:r w:rsidRPr="00796288">
        <w:rPr>
          <w:rFonts w:asciiTheme="minorEastAsia" w:hAnsiTheme="minorEastAsia" w:hint="eastAsia"/>
          <w:sz w:val="20"/>
          <w:szCs w:val="21"/>
        </w:rPr>
        <w:tab/>
        <w:t xml:space="preserve">　　　1986～2018年</w:t>
      </w:r>
      <w:r w:rsidR="00796288">
        <w:rPr>
          <w:rFonts w:asciiTheme="minorEastAsia" w:hAnsiTheme="minorEastAsia"/>
          <w:sz w:val="20"/>
          <w:szCs w:val="21"/>
        </w:rPr>
        <w:br/>
      </w:r>
    </w:p>
    <w:p w:rsidR="000038CE" w:rsidRPr="00796288" w:rsidRDefault="00A95F48" w:rsidP="0009276A">
      <w:pPr>
        <w:rPr>
          <w:rFonts w:asciiTheme="minorEastAsia" w:hAnsiTheme="minorEastAsia"/>
          <w:sz w:val="20"/>
          <w:szCs w:val="21"/>
        </w:rPr>
      </w:pPr>
      <w:r w:rsidRPr="00796288">
        <w:rPr>
          <w:rFonts w:asciiTheme="minorEastAsia" w:hAnsiTheme="minorEastAsia" w:hint="eastAsia"/>
          <w:sz w:val="20"/>
          <w:szCs w:val="21"/>
        </w:rPr>
        <w:t xml:space="preserve">　</w:t>
      </w:r>
      <w:r w:rsidR="00175A22">
        <w:rPr>
          <w:rFonts w:asciiTheme="minorEastAsia" w:hAnsiTheme="minorEastAsia" w:hint="eastAsia"/>
          <w:sz w:val="20"/>
          <w:szCs w:val="21"/>
        </w:rPr>
        <w:t>Ⅱ</w:t>
      </w:r>
      <w:r w:rsidR="0009276A" w:rsidRPr="00796288">
        <w:rPr>
          <w:rFonts w:asciiTheme="minorEastAsia" w:hAnsiTheme="minorEastAsia" w:hint="eastAsia"/>
          <w:sz w:val="20"/>
          <w:szCs w:val="21"/>
        </w:rPr>
        <w:t>、調査の方法</w:t>
      </w:r>
    </w:p>
    <w:p w:rsidR="00F31DDD" w:rsidRPr="00796288" w:rsidRDefault="00F31DDD" w:rsidP="00796288">
      <w:pPr>
        <w:ind w:left="200" w:hangingChars="100" w:hanging="200"/>
        <w:rPr>
          <w:rFonts w:asciiTheme="minorEastAsia" w:hAnsiTheme="minorEastAsia"/>
          <w:sz w:val="20"/>
          <w:szCs w:val="21"/>
        </w:rPr>
      </w:pPr>
      <w:r w:rsidRPr="00796288">
        <w:rPr>
          <w:rFonts w:asciiTheme="minorEastAsia" w:hAnsiTheme="minorEastAsia" w:hint="eastAsia"/>
          <w:sz w:val="20"/>
          <w:szCs w:val="21"/>
        </w:rPr>
        <w:t xml:space="preserve">　　以下のステップにて、</w:t>
      </w:r>
      <w:r w:rsidR="00DB7831" w:rsidRPr="00796288">
        <w:rPr>
          <w:rFonts w:asciiTheme="minorEastAsia" w:hAnsiTheme="minorEastAsia" w:hint="eastAsia"/>
          <w:sz w:val="20"/>
          <w:szCs w:val="21"/>
        </w:rPr>
        <w:t>調査する</w:t>
      </w:r>
      <w:r w:rsidRPr="00796288">
        <w:rPr>
          <w:rFonts w:asciiTheme="minorEastAsia" w:hAnsiTheme="minorEastAsia" w:hint="eastAsia"/>
          <w:sz w:val="20"/>
          <w:szCs w:val="21"/>
        </w:rPr>
        <w:t>。</w:t>
      </w:r>
    </w:p>
    <w:p w:rsidR="002A4FD3" w:rsidRPr="00796288" w:rsidRDefault="00596442" w:rsidP="00796288">
      <w:pPr>
        <w:ind w:left="200" w:hangingChars="100" w:hanging="200"/>
        <w:rPr>
          <w:rFonts w:asciiTheme="minorEastAsia" w:hAnsiTheme="minorEastAsia"/>
          <w:sz w:val="20"/>
          <w:szCs w:val="21"/>
        </w:rPr>
      </w:pPr>
      <w:r w:rsidRPr="00796288">
        <w:rPr>
          <w:rFonts w:asciiTheme="minorEastAsia" w:hAnsiTheme="minorEastAsia" w:hint="eastAsia"/>
          <w:sz w:val="20"/>
          <w:szCs w:val="21"/>
        </w:rPr>
        <w:t xml:space="preserve">　　</w:t>
      </w:r>
    </w:p>
    <w:p w:rsidR="00111F6E" w:rsidRDefault="00111F6E" w:rsidP="00175A22">
      <w:pPr>
        <w:pStyle w:val="a9"/>
        <w:numPr>
          <w:ilvl w:val="0"/>
          <w:numId w:val="33"/>
        </w:numPr>
        <w:ind w:leftChars="0" w:hanging="136"/>
        <w:rPr>
          <w:rFonts w:asciiTheme="minorEastAsia" w:hAnsiTheme="minorEastAsia"/>
          <w:sz w:val="20"/>
          <w:szCs w:val="21"/>
        </w:rPr>
      </w:pPr>
      <w:r>
        <w:rPr>
          <w:rFonts w:asciiTheme="minorEastAsia" w:hAnsiTheme="minorEastAsia" w:hint="eastAsia"/>
          <w:sz w:val="20"/>
          <w:szCs w:val="21"/>
        </w:rPr>
        <w:t>統計資料の再確認</w:t>
      </w:r>
    </w:p>
    <w:p w:rsidR="00111F6E" w:rsidRDefault="00111F6E" w:rsidP="00111F6E">
      <w:pPr>
        <w:pStyle w:val="a9"/>
        <w:ind w:leftChars="0" w:left="420" w:firstLineChars="200" w:firstLine="400"/>
        <w:rPr>
          <w:rFonts w:asciiTheme="minorEastAsia" w:hAnsiTheme="minorEastAsia"/>
          <w:sz w:val="20"/>
          <w:szCs w:val="21"/>
        </w:rPr>
      </w:pPr>
      <w:r>
        <w:rPr>
          <w:rFonts w:asciiTheme="minorEastAsia" w:hAnsiTheme="minorEastAsia" w:hint="eastAsia"/>
          <w:sz w:val="20"/>
          <w:szCs w:val="21"/>
        </w:rPr>
        <w:t>これまで、統計資料の確認と、読み解きに多くの時間をかけてきた。</w:t>
      </w:r>
    </w:p>
    <w:p w:rsidR="00111F6E" w:rsidRDefault="00111F6E" w:rsidP="00111F6E">
      <w:pPr>
        <w:pStyle w:val="a9"/>
        <w:ind w:leftChars="100" w:left="210" w:firstLineChars="300" w:firstLine="600"/>
        <w:rPr>
          <w:rFonts w:asciiTheme="minorEastAsia" w:hAnsiTheme="minorEastAsia"/>
          <w:sz w:val="20"/>
          <w:szCs w:val="21"/>
        </w:rPr>
      </w:pPr>
      <w:r>
        <w:rPr>
          <w:rFonts w:asciiTheme="minorEastAsia" w:hAnsiTheme="minorEastAsia" w:hint="eastAsia"/>
          <w:sz w:val="20"/>
          <w:szCs w:val="21"/>
        </w:rPr>
        <w:t>最終的には得られるすべてのデータを吟味して、それをベースとしたいが、これまで調査してきた</w:t>
      </w:r>
    </w:p>
    <w:p w:rsidR="00111F6E" w:rsidRDefault="00111F6E" w:rsidP="00111F6E">
      <w:pPr>
        <w:pStyle w:val="a9"/>
        <w:ind w:leftChars="100" w:left="210" w:firstLineChars="300" w:firstLine="600"/>
        <w:rPr>
          <w:rFonts w:asciiTheme="minorEastAsia" w:hAnsiTheme="minorEastAsia"/>
          <w:sz w:val="20"/>
          <w:szCs w:val="21"/>
        </w:rPr>
      </w:pPr>
      <w:r>
        <w:rPr>
          <w:rFonts w:asciiTheme="minorEastAsia" w:hAnsiTheme="minorEastAsia" w:hint="eastAsia"/>
          <w:sz w:val="20"/>
          <w:szCs w:val="21"/>
        </w:rPr>
        <w:t>データをグラフ化し</w:t>
      </w:r>
      <w:r w:rsidR="00FA1890">
        <w:rPr>
          <w:rFonts w:asciiTheme="minorEastAsia" w:hAnsiTheme="minorEastAsia" w:hint="eastAsia"/>
          <w:sz w:val="20"/>
          <w:szCs w:val="21"/>
        </w:rPr>
        <w:t>、概要を</w:t>
      </w:r>
      <w:r>
        <w:rPr>
          <w:rFonts w:asciiTheme="minorEastAsia" w:hAnsiTheme="minorEastAsia" w:hint="eastAsia"/>
          <w:sz w:val="20"/>
          <w:szCs w:val="21"/>
        </w:rPr>
        <w:t>考察する。</w:t>
      </w:r>
    </w:p>
    <w:p w:rsidR="00111F6E" w:rsidRPr="00111F6E" w:rsidRDefault="00111F6E" w:rsidP="00111F6E">
      <w:pPr>
        <w:pStyle w:val="a9"/>
        <w:numPr>
          <w:ilvl w:val="0"/>
          <w:numId w:val="35"/>
        </w:numPr>
        <w:ind w:leftChars="0"/>
        <w:rPr>
          <w:rFonts w:asciiTheme="minorEastAsia" w:hAnsiTheme="minorEastAsia"/>
          <w:sz w:val="20"/>
          <w:szCs w:val="21"/>
        </w:rPr>
      </w:pPr>
      <w:r>
        <w:rPr>
          <w:rFonts w:asciiTheme="minorEastAsia" w:hAnsiTheme="minorEastAsia" w:hint="eastAsia"/>
          <w:sz w:val="20"/>
          <w:szCs w:val="21"/>
        </w:rPr>
        <w:lastRenderedPageBreak/>
        <w:t>経済産業省</w:t>
      </w:r>
      <w:r w:rsidRPr="00111F6E">
        <w:rPr>
          <w:rFonts w:asciiTheme="minorEastAsia" w:hAnsiTheme="minorEastAsia" w:hint="eastAsia"/>
          <w:sz w:val="20"/>
          <w:szCs w:val="21"/>
        </w:rPr>
        <w:t>工業統計調査</w:t>
      </w:r>
    </w:p>
    <w:p w:rsidR="004D10A7" w:rsidRDefault="00111F6E" w:rsidP="00111F6E">
      <w:pPr>
        <w:pStyle w:val="a9"/>
        <w:ind w:leftChars="0" w:left="765"/>
        <w:rPr>
          <w:rFonts w:asciiTheme="minorEastAsia" w:hAnsiTheme="minorEastAsia"/>
          <w:sz w:val="20"/>
          <w:szCs w:val="21"/>
        </w:rPr>
      </w:pPr>
      <w:r>
        <w:rPr>
          <w:rFonts w:asciiTheme="minorEastAsia" w:hAnsiTheme="minorEastAsia" w:hint="eastAsia"/>
          <w:sz w:val="20"/>
          <w:szCs w:val="21"/>
        </w:rPr>
        <w:t>通産省HP、工業統計</w:t>
      </w:r>
      <w:r w:rsidR="00581D11">
        <w:rPr>
          <w:rFonts w:asciiTheme="minorEastAsia" w:hAnsiTheme="minorEastAsia" w:hint="eastAsia"/>
          <w:sz w:val="20"/>
          <w:szCs w:val="21"/>
        </w:rPr>
        <w:t>結果として、</w:t>
      </w:r>
      <w:r>
        <w:rPr>
          <w:rFonts w:asciiTheme="minorEastAsia" w:hAnsiTheme="minorEastAsia" w:hint="eastAsia"/>
          <w:sz w:val="20"/>
          <w:szCs w:val="21"/>
        </w:rPr>
        <w:t>アーカイブス</w:t>
      </w:r>
      <w:r w:rsidR="00581D11">
        <w:rPr>
          <w:rFonts w:asciiTheme="minorEastAsia" w:hAnsiTheme="minorEastAsia" w:hint="eastAsia"/>
          <w:sz w:val="20"/>
          <w:szCs w:val="21"/>
        </w:rPr>
        <w:t>を合わせると1909～2014年(1910-13,15,18,43,44年はデータ無)の品目ごとの生産額が掲載されている。天体望遠鏡という品目は無く、望遠鏡となっているが、1926,27,47-</w:t>
      </w:r>
      <w:r w:rsidR="004D10A7">
        <w:rPr>
          <w:rFonts w:asciiTheme="minorEastAsia" w:hAnsiTheme="minorEastAsia" w:hint="eastAsia"/>
          <w:sz w:val="20"/>
          <w:szCs w:val="21"/>
        </w:rPr>
        <w:t>49</w:t>
      </w:r>
      <w:r w:rsidR="00581D11">
        <w:rPr>
          <w:rFonts w:asciiTheme="minorEastAsia" w:hAnsiTheme="minorEastAsia" w:hint="eastAsia"/>
          <w:sz w:val="20"/>
          <w:szCs w:val="21"/>
        </w:rPr>
        <w:t>品目が無い。</w:t>
      </w:r>
      <w:r w:rsidR="004D10A7">
        <w:rPr>
          <w:rFonts w:asciiTheme="minorEastAsia" w:hAnsiTheme="minorEastAsia" w:hint="eastAsia"/>
          <w:sz w:val="20"/>
          <w:szCs w:val="21"/>
        </w:rPr>
        <w:t>また、</w:t>
      </w:r>
      <w:r w:rsidR="00581D11">
        <w:rPr>
          <w:rFonts w:asciiTheme="minorEastAsia" w:hAnsiTheme="minorEastAsia" w:hint="eastAsia"/>
          <w:sz w:val="20"/>
          <w:szCs w:val="21"/>
        </w:rPr>
        <w:t>19</w:t>
      </w:r>
      <w:r w:rsidR="004D10A7">
        <w:rPr>
          <w:rFonts w:asciiTheme="minorEastAsia" w:hAnsiTheme="minorEastAsia" w:hint="eastAsia"/>
          <w:sz w:val="20"/>
          <w:szCs w:val="21"/>
        </w:rPr>
        <w:t>50</w:t>
      </w:r>
      <w:r w:rsidR="00581D11">
        <w:rPr>
          <w:rFonts w:asciiTheme="minorEastAsia" w:hAnsiTheme="minorEastAsia" w:hint="eastAsia"/>
          <w:sz w:val="20"/>
          <w:szCs w:val="21"/>
        </w:rPr>
        <w:t>-55</w:t>
      </w:r>
      <w:r w:rsidR="004D10A7">
        <w:rPr>
          <w:rFonts w:asciiTheme="minorEastAsia" w:hAnsiTheme="minorEastAsia" w:hint="eastAsia"/>
          <w:sz w:val="20"/>
          <w:szCs w:val="21"/>
        </w:rPr>
        <w:t>年</w:t>
      </w:r>
      <w:r w:rsidR="00581D11">
        <w:rPr>
          <w:rFonts w:asciiTheme="minorEastAsia" w:hAnsiTheme="minorEastAsia" w:hint="eastAsia"/>
          <w:sz w:val="20"/>
          <w:szCs w:val="21"/>
        </w:rPr>
        <w:t>データ</w:t>
      </w:r>
      <w:r w:rsidR="004D10A7">
        <w:rPr>
          <w:rFonts w:asciiTheme="minorEastAsia" w:hAnsiTheme="minorEastAsia" w:hint="eastAsia"/>
          <w:sz w:val="20"/>
          <w:szCs w:val="21"/>
        </w:rPr>
        <w:t>は（望遠鏡と双眼鏡）となっている。</w:t>
      </w:r>
    </w:p>
    <w:p w:rsidR="004D10A7" w:rsidRDefault="004D10A7" w:rsidP="00111F6E">
      <w:pPr>
        <w:pStyle w:val="a9"/>
        <w:ind w:leftChars="0" w:left="765"/>
        <w:rPr>
          <w:rFonts w:asciiTheme="minorEastAsia" w:hAnsiTheme="minorEastAsia"/>
          <w:sz w:val="20"/>
          <w:szCs w:val="21"/>
        </w:rPr>
      </w:pPr>
      <w:r>
        <w:rPr>
          <w:rFonts w:asciiTheme="minorEastAsia" w:hAnsiTheme="minorEastAsia" w:hint="eastAsia"/>
          <w:sz w:val="20"/>
          <w:szCs w:val="21"/>
        </w:rPr>
        <w:t>また、1981年より「従業員４名以上の事業所」のデータとしているが、それまでの年度</w:t>
      </w:r>
      <w:r w:rsidR="00D125EA">
        <w:rPr>
          <w:rFonts w:asciiTheme="minorEastAsia" w:hAnsiTheme="minorEastAsia" w:hint="eastAsia"/>
          <w:sz w:val="20"/>
          <w:szCs w:val="21"/>
        </w:rPr>
        <w:t>の</w:t>
      </w:r>
      <w:r>
        <w:rPr>
          <w:rFonts w:asciiTheme="minorEastAsia" w:hAnsiTheme="minorEastAsia" w:hint="eastAsia"/>
          <w:sz w:val="20"/>
          <w:szCs w:val="21"/>
        </w:rPr>
        <w:t>統計資料</w:t>
      </w:r>
      <w:r w:rsidR="00D125EA">
        <w:rPr>
          <w:rFonts w:asciiTheme="minorEastAsia" w:hAnsiTheme="minorEastAsia" w:hint="eastAsia"/>
          <w:sz w:val="20"/>
          <w:szCs w:val="21"/>
        </w:rPr>
        <w:t>と（</w:t>
      </w:r>
      <w:r>
        <w:rPr>
          <w:rFonts w:asciiTheme="minorEastAsia" w:hAnsiTheme="minorEastAsia" w:hint="eastAsia"/>
          <w:sz w:val="20"/>
          <w:szCs w:val="21"/>
        </w:rPr>
        <w:t>中訳もなく横並びに記載していることから</w:t>
      </w:r>
      <w:r w:rsidR="00D125EA">
        <w:rPr>
          <w:rFonts w:asciiTheme="minorEastAsia" w:hAnsiTheme="minorEastAsia" w:hint="eastAsia"/>
          <w:sz w:val="20"/>
          <w:szCs w:val="21"/>
        </w:rPr>
        <w:t>）特に</w:t>
      </w:r>
      <w:r w:rsidR="00F2448E">
        <w:rPr>
          <w:rFonts w:asciiTheme="minorEastAsia" w:hAnsiTheme="minorEastAsia" w:hint="eastAsia"/>
          <w:sz w:val="20"/>
          <w:szCs w:val="21"/>
        </w:rPr>
        <w:t>区別</w:t>
      </w:r>
      <w:r w:rsidR="00D125EA">
        <w:rPr>
          <w:rFonts w:asciiTheme="minorEastAsia" w:hAnsiTheme="minorEastAsia" w:hint="eastAsia"/>
          <w:sz w:val="20"/>
          <w:szCs w:val="21"/>
        </w:rPr>
        <w:t>していない。</w:t>
      </w:r>
    </w:p>
    <w:p w:rsidR="00111F6E" w:rsidRDefault="004D10A7" w:rsidP="004D10A7">
      <w:pPr>
        <w:pStyle w:val="a9"/>
        <w:ind w:leftChars="0" w:left="765" w:firstLineChars="100" w:firstLine="200"/>
        <w:rPr>
          <w:rFonts w:asciiTheme="minorEastAsia" w:hAnsiTheme="minorEastAsia"/>
          <w:sz w:val="20"/>
          <w:szCs w:val="21"/>
        </w:rPr>
      </w:pPr>
      <w:r>
        <w:rPr>
          <w:rFonts w:asciiTheme="minorEastAsia" w:hAnsiTheme="minorEastAsia" w:hint="eastAsia"/>
          <w:sz w:val="20"/>
          <w:szCs w:val="21"/>
        </w:rPr>
        <w:t>生産額は、物価の影響を受ける為、物価補正値を定義しその変動を見る。</w:t>
      </w:r>
    </w:p>
    <w:p w:rsidR="00111F6E" w:rsidRDefault="00111F6E" w:rsidP="00111F6E">
      <w:pPr>
        <w:pStyle w:val="a9"/>
        <w:ind w:leftChars="0" w:left="765"/>
        <w:rPr>
          <w:rFonts w:asciiTheme="minorEastAsia" w:hAnsiTheme="minorEastAsia"/>
          <w:sz w:val="20"/>
          <w:szCs w:val="21"/>
        </w:rPr>
      </w:pPr>
    </w:p>
    <w:p w:rsidR="00111F6E" w:rsidRPr="004D10A7" w:rsidRDefault="004D10A7" w:rsidP="004D10A7">
      <w:pPr>
        <w:rPr>
          <w:rFonts w:asciiTheme="minorEastAsia" w:hAnsiTheme="minorEastAsia"/>
          <w:sz w:val="20"/>
          <w:szCs w:val="21"/>
        </w:rPr>
      </w:pPr>
      <w:r>
        <w:rPr>
          <w:rFonts w:asciiTheme="minorEastAsia" w:hAnsiTheme="minorEastAsia" w:hint="eastAsia"/>
          <w:sz w:val="20"/>
          <w:szCs w:val="21"/>
        </w:rPr>
        <w:t xml:space="preserve">　　(2)</w:t>
      </w:r>
      <w:r w:rsidRPr="004D10A7">
        <w:rPr>
          <w:rFonts w:asciiTheme="minorEastAsia" w:hAnsiTheme="minorEastAsia" w:hint="eastAsia"/>
          <w:sz w:val="20"/>
          <w:szCs w:val="21"/>
        </w:rPr>
        <w:t xml:space="preserve"> </w:t>
      </w:r>
      <w:r w:rsidRPr="00796288">
        <w:rPr>
          <w:rFonts w:asciiTheme="minorEastAsia" w:hAnsiTheme="minorEastAsia" w:hint="eastAsia"/>
          <w:sz w:val="20"/>
          <w:szCs w:val="21"/>
        </w:rPr>
        <w:t>商品生産輸出入物量累年統計表（島野隆夫著、有恒書院、1980</w:t>
      </w:r>
      <w:r>
        <w:rPr>
          <w:rFonts w:asciiTheme="minorEastAsia" w:hAnsiTheme="minorEastAsia" w:hint="eastAsia"/>
          <w:sz w:val="20"/>
          <w:szCs w:val="21"/>
        </w:rPr>
        <w:t>）</w:t>
      </w:r>
    </w:p>
    <w:p w:rsidR="00306E91" w:rsidRDefault="00D125EA" w:rsidP="00D125EA">
      <w:pPr>
        <w:pStyle w:val="a9"/>
        <w:ind w:leftChars="0" w:left="765"/>
        <w:rPr>
          <w:rFonts w:asciiTheme="minorEastAsia" w:hAnsiTheme="minorEastAsia"/>
          <w:sz w:val="20"/>
          <w:szCs w:val="21"/>
        </w:rPr>
      </w:pPr>
      <w:r>
        <w:rPr>
          <w:rFonts w:asciiTheme="minorEastAsia" w:hAnsiTheme="minorEastAsia" w:hint="eastAsia"/>
          <w:sz w:val="20"/>
          <w:szCs w:val="21"/>
        </w:rPr>
        <w:t>1960年以前の生産と輸出を結ぶ唯一の資料と考えている。通産省の機械統計年表と大蔵省の日本外国貿易年表を中心に、島野氏の推定や重量からの換算や、大変苦労してつぎはぎしたものである。</w:t>
      </w:r>
      <w:r w:rsidR="00A016A3">
        <w:rPr>
          <w:rFonts w:asciiTheme="minorEastAsia" w:hAnsiTheme="minorEastAsia" w:hint="eastAsia"/>
          <w:sz w:val="20"/>
          <w:szCs w:val="21"/>
        </w:rPr>
        <w:t>また、本データにおける「望遠鏡」には双眼鏡やオペラグラスが含まれており、天体望遠鏡からは遠くなる。</w:t>
      </w:r>
      <w:r>
        <w:rPr>
          <w:rFonts w:asciiTheme="minorEastAsia" w:hAnsiTheme="minorEastAsia" w:hint="eastAsia"/>
          <w:sz w:val="20"/>
          <w:szCs w:val="21"/>
        </w:rPr>
        <w:t>絶対値の精度</w:t>
      </w:r>
      <w:r w:rsidR="00A016A3">
        <w:rPr>
          <w:rFonts w:asciiTheme="minorEastAsia" w:hAnsiTheme="minorEastAsia" w:hint="eastAsia"/>
          <w:sz w:val="20"/>
          <w:szCs w:val="21"/>
        </w:rPr>
        <w:t>も</w:t>
      </w:r>
      <w:r>
        <w:rPr>
          <w:rFonts w:asciiTheme="minorEastAsia" w:hAnsiTheme="minorEastAsia" w:hint="eastAsia"/>
          <w:sz w:val="20"/>
          <w:szCs w:val="21"/>
        </w:rPr>
        <w:t>無</w:t>
      </w:r>
      <w:r w:rsidR="00A016A3">
        <w:rPr>
          <w:rFonts w:asciiTheme="minorEastAsia" w:hAnsiTheme="minorEastAsia" w:hint="eastAsia"/>
          <w:sz w:val="20"/>
          <w:szCs w:val="21"/>
        </w:rPr>
        <w:t>く</w:t>
      </w:r>
      <w:r>
        <w:rPr>
          <w:rFonts w:asciiTheme="minorEastAsia" w:hAnsiTheme="minorEastAsia" w:hint="eastAsia"/>
          <w:sz w:val="20"/>
          <w:szCs w:val="21"/>
        </w:rPr>
        <w:t>傾向をしる程度ではあるが貴重である。1960年までしかないのは、</w:t>
      </w:r>
      <w:r w:rsidR="00306E91">
        <w:rPr>
          <w:rFonts w:asciiTheme="minorEastAsia" w:hAnsiTheme="minorEastAsia" w:hint="eastAsia"/>
          <w:sz w:val="20"/>
          <w:szCs w:val="21"/>
        </w:rPr>
        <w:t>日本外国貿易年表が1960年に終了したためと考えられる。</w:t>
      </w:r>
    </w:p>
    <w:p w:rsidR="00A016A3" w:rsidRDefault="00A016A3" w:rsidP="00D125EA">
      <w:pPr>
        <w:pStyle w:val="a9"/>
        <w:ind w:leftChars="0" w:left="765"/>
        <w:rPr>
          <w:rFonts w:asciiTheme="minorEastAsia" w:hAnsiTheme="minorEastAsia"/>
          <w:sz w:val="20"/>
          <w:szCs w:val="21"/>
        </w:rPr>
      </w:pPr>
      <w:r>
        <w:rPr>
          <w:rFonts w:asciiTheme="minorEastAsia" w:hAnsiTheme="minorEastAsia" w:hint="eastAsia"/>
          <w:sz w:val="20"/>
          <w:szCs w:val="21"/>
        </w:rPr>
        <w:t xml:space="preserve">　今後、氏の推定をトレースし、より精度を上げていきたい。</w:t>
      </w:r>
    </w:p>
    <w:p w:rsidR="00306E91" w:rsidRDefault="00306E91" w:rsidP="00D125EA">
      <w:pPr>
        <w:pStyle w:val="a9"/>
        <w:ind w:leftChars="0" w:left="765"/>
        <w:rPr>
          <w:rFonts w:asciiTheme="minorEastAsia" w:hAnsiTheme="minorEastAsia"/>
          <w:sz w:val="20"/>
          <w:szCs w:val="21"/>
        </w:rPr>
      </w:pPr>
    </w:p>
    <w:p w:rsidR="00306E91" w:rsidRPr="00306E91" w:rsidRDefault="00306E91" w:rsidP="00306E91">
      <w:pPr>
        <w:ind w:firstLineChars="200" w:firstLine="400"/>
        <w:rPr>
          <w:rFonts w:asciiTheme="minorEastAsia" w:hAnsiTheme="minorEastAsia"/>
          <w:sz w:val="20"/>
          <w:szCs w:val="21"/>
        </w:rPr>
      </w:pPr>
      <w:r>
        <w:rPr>
          <w:rFonts w:asciiTheme="minorEastAsia" w:hAnsiTheme="minorEastAsia" w:hint="eastAsia"/>
          <w:sz w:val="20"/>
          <w:szCs w:val="21"/>
        </w:rPr>
        <w:t>(3)</w:t>
      </w:r>
      <w:r w:rsidRPr="00306E91">
        <w:rPr>
          <w:rFonts w:asciiTheme="minorEastAsia" w:hAnsiTheme="minorEastAsia" w:hint="eastAsia"/>
          <w:sz w:val="20"/>
          <w:szCs w:val="21"/>
        </w:rPr>
        <w:t>財務省貿易統計</w:t>
      </w:r>
      <w:r w:rsidR="00FA1890">
        <w:rPr>
          <w:rFonts w:asciiTheme="minorEastAsia" w:hAnsiTheme="minorEastAsia" w:hint="eastAsia"/>
          <w:sz w:val="20"/>
          <w:szCs w:val="21"/>
        </w:rPr>
        <w:t>（1970～87年）</w:t>
      </w:r>
    </w:p>
    <w:p w:rsidR="00306E91" w:rsidRDefault="00306E91" w:rsidP="00306E91">
      <w:pPr>
        <w:ind w:firstLineChars="400" w:firstLine="800"/>
        <w:rPr>
          <w:rFonts w:asciiTheme="minorEastAsia" w:hAnsiTheme="minorEastAsia"/>
          <w:sz w:val="20"/>
          <w:szCs w:val="21"/>
        </w:rPr>
      </w:pPr>
      <w:r>
        <w:rPr>
          <w:rFonts w:asciiTheme="minorEastAsia" w:hAnsiTheme="minorEastAsia" w:hint="eastAsia"/>
          <w:sz w:val="20"/>
          <w:szCs w:val="21"/>
        </w:rPr>
        <w:t>財務省から貿易統計データが提供されている。</w:t>
      </w:r>
    </w:p>
    <w:p w:rsidR="00CF3D3A" w:rsidRPr="00306E91" w:rsidRDefault="00306E91" w:rsidP="00306E91">
      <w:pPr>
        <w:ind w:leftChars="400" w:left="840"/>
        <w:rPr>
          <w:rFonts w:asciiTheme="minorEastAsia" w:hAnsiTheme="minorEastAsia"/>
          <w:sz w:val="20"/>
          <w:szCs w:val="21"/>
        </w:rPr>
      </w:pPr>
      <w:r>
        <w:rPr>
          <w:rFonts w:asciiTheme="minorEastAsia" w:hAnsiTheme="minorEastAsia" w:hint="eastAsia"/>
          <w:sz w:val="20"/>
          <w:szCs w:val="21"/>
        </w:rPr>
        <w:t>1970-87年においては、輸出品別国別表に「天体観測用の機器」「天体観測用の部分品及び付属品並びにその取付具」という品目に区別されている。</w:t>
      </w:r>
      <w:r w:rsidR="00A016A3">
        <w:rPr>
          <w:rFonts w:asciiTheme="minorEastAsia" w:hAnsiTheme="minorEastAsia" w:hint="eastAsia"/>
          <w:sz w:val="20"/>
          <w:szCs w:val="21"/>
        </w:rPr>
        <w:t>1969年以前、1988年以降については品目が変わり推移を引き継げるデータがあるか、確認中である。今回は、(2)の統計表で黎明期。(3)のデータで2008-2017においては</w:t>
      </w:r>
      <w:r w:rsidR="001E216B" w:rsidRPr="00306E91">
        <w:rPr>
          <w:rFonts w:asciiTheme="minorEastAsia" w:hAnsiTheme="minorEastAsia" w:hint="eastAsia"/>
          <w:sz w:val="20"/>
          <w:szCs w:val="21"/>
        </w:rPr>
        <w:t>れまで、望遠鏡工業会</w:t>
      </w:r>
      <w:r w:rsidR="00DF36D7" w:rsidRPr="00306E91">
        <w:rPr>
          <w:rFonts w:asciiTheme="minorEastAsia" w:hAnsiTheme="minorEastAsia" w:hint="eastAsia"/>
          <w:sz w:val="20"/>
          <w:szCs w:val="21"/>
        </w:rPr>
        <w:t>への問合せ、</w:t>
      </w:r>
      <w:r w:rsidR="00DF36D7" w:rsidRPr="00306E91">
        <w:rPr>
          <w:rFonts w:asciiTheme="minorEastAsia" w:hAnsiTheme="minorEastAsia" w:hint="eastAsia"/>
          <w:kern w:val="0"/>
          <w:sz w:val="20"/>
          <w:szCs w:val="21"/>
        </w:rPr>
        <w:t>経済産業生産動態統計、</w:t>
      </w:r>
      <w:r w:rsidR="001E216B" w:rsidRPr="00306E91">
        <w:rPr>
          <w:rFonts w:asciiTheme="minorEastAsia" w:hAnsiTheme="minorEastAsia" w:hint="eastAsia"/>
          <w:sz w:val="20"/>
          <w:szCs w:val="21"/>
        </w:rPr>
        <w:t>財務省貿易統計</w:t>
      </w:r>
      <w:r w:rsidR="00DF36D7" w:rsidRPr="00306E91">
        <w:rPr>
          <w:rFonts w:asciiTheme="minorEastAsia" w:hAnsiTheme="minorEastAsia" w:hint="eastAsia"/>
          <w:sz w:val="20"/>
          <w:szCs w:val="21"/>
        </w:rPr>
        <w:t>等を調べてきたが、年毎に区分が違ったり、ベースとなる情報回収率の差からか連続性がなかなか取れたデータを見つけることができなかった。</w:t>
      </w:r>
      <w:r w:rsidR="00ED4A63" w:rsidRPr="00306E91">
        <w:rPr>
          <w:rFonts w:asciiTheme="minorEastAsia" w:hAnsiTheme="minorEastAsia" w:hint="eastAsia"/>
          <w:sz w:val="20"/>
          <w:szCs w:val="21"/>
        </w:rPr>
        <w:t>黎明期</w:t>
      </w:r>
      <w:r w:rsidR="00916185" w:rsidRPr="00306E91">
        <w:rPr>
          <w:rFonts w:asciiTheme="minorEastAsia" w:hAnsiTheme="minorEastAsia" w:hint="eastAsia"/>
          <w:sz w:val="20"/>
          <w:szCs w:val="21"/>
        </w:rPr>
        <w:t>と成長期</w:t>
      </w:r>
      <w:r w:rsidR="00ED4A63" w:rsidRPr="00306E91">
        <w:rPr>
          <w:rFonts w:asciiTheme="minorEastAsia" w:hAnsiTheme="minorEastAsia" w:hint="eastAsia"/>
          <w:sz w:val="20"/>
          <w:szCs w:val="21"/>
        </w:rPr>
        <w:t>にスポットを当て、</w:t>
      </w:r>
      <w:r w:rsidR="00D05EAB" w:rsidRPr="00306E91">
        <w:rPr>
          <w:rFonts w:asciiTheme="minorEastAsia" w:hAnsiTheme="minorEastAsia" w:hint="eastAsia"/>
          <w:sz w:val="20"/>
          <w:szCs w:val="21"/>
        </w:rPr>
        <w:t>アウトラインについて</w:t>
      </w:r>
      <w:r w:rsidR="00ED4A63" w:rsidRPr="00306E91">
        <w:rPr>
          <w:rFonts w:asciiTheme="minorEastAsia" w:hAnsiTheme="minorEastAsia" w:hint="eastAsia"/>
          <w:sz w:val="20"/>
          <w:szCs w:val="21"/>
        </w:rPr>
        <w:t>考察する。</w:t>
      </w:r>
    </w:p>
    <w:p w:rsidR="00111F6E" w:rsidRPr="00796288" w:rsidRDefault="00111F6E" w:rsidP="00796288">
      <w:pPr>
        <w:pStyle w:val="a9"/>
        <w:ind w:leftChars="0" w:left="930" w:firstLineChars="100" w:firstLine="200"/>
        <w:rPr>
          <w:rFonts w:asciiTheme="minorEastAsia" w:hAnsiTheme="minorEastAsia"/>
          <w:sz w:val="20"/>
          <w:szCs w:val="21"/>
        </w:rPr>
      </w:pPr>
    </w:p>
    <w:p w:rsidR="00FA1890" w:rsidRPr="00FA1890" w:rsidRDefault="00AC307B" w:rsidP="00FA1890">
      <w:pPr>
        <w:pStyle w:val="a9"/>
        <w:numPr>
          <w:ilvl w:val="0"/>
          <w:numId w:val="33"/>
        </w:numPr>
        <w:ind w:leftChars="0"/>
        <w:rPr>
          <w:rFonts w:asciiTheme="minorEastAsia" w:hAnsiTheme="minorEastAsia"/>
          <w:sz w:val="20"/>
          <w:szCs w:val="21"/>
        </w:rPr>
      </w:pPr>
      <w:r w:rsidRPr="00FA1890">
        <w:rPr>
          <w:rFonts w:asciiTheme="minorEastAsia" w:hAnsiTheme="minorEastAsia" w:hint="eastAsia"/>
          <w:sz w:val="20"/>
          <w:szCs w:val="21"/>
        </w:rPr>
        <w:t>国産市販望遠鏡の黎明期</w:t>
      </w:r>
      <w:r w:rsidR="002921F4">
        <w:rPr>
          <w:rFonts w:asciiTheme="minorEastAsia" w:hAnsiTheme="minorEastAsia" w:hint="eastAsia"/>
          <w:sz w:val="20"/>
          <w:szCs w:val="21"/>
        </w:rPr>
        <w:t>、成長期を中心にそ</w:t>
      </w:r>
      <w:r w:rsidRPr="00FA1890">
        <w:rPr>
          <w:rFonts w:asciiTheme="minorEastAsia" w:hAnsiTheme="minorEastAsia" w:hint="eastAsia"/>
          <w:sz w:val="20"/>
          <w:szCs w:val="21"/>
        </w:rPr>
        <w:t>の時代背景を知る</w:t>
      </w:r>
    </w:p>
    <w:p w:rsidR="002921F4" w:rsidRDefault="002921F4" w:rsidP="002921F4">
      <w:pPr>
        <w:pStyle w:val="a9"/>
        <w:ind w:leftChars="0" w:left="420"/>
        <w:rPr>
          <w:szCs w:val="21"/>
        </w:rPr>
      </w:pPr>
    </w:p>
    <w:p w:rsidR="002921F4" w:rsidRDefault="002921F4" w:rsidP="00FA1890">
      <w:pPr>
        <w:pStyle w:val="a9"/>
        <w:ind w:leftChars="0" w:left="420"/>
        <w:rPr>
          <w:rFonts w:asciiTheme="minorEastAsia" w:hAnsiTheme="minorEastAsia"/>
          <w:sz w:val="20"/>
          <w:szCs w:val="21"/>
        </w:rPr>
      </w:pPr>
      <w:r w:rsidRPr="002921F4">
        <w:rPr>
          <w:rFonts w:hint="eastAsia"/>
          <w:szCs w:val="21"/>
        </w:rPr>
        <w:t>(1)</w:t>
      </w:r>
      <w:r w:rsidRPr="002921F4">
        <w:rPr>
          <w:rFonts w:hint="eastAsia"/>
          <w:szCs w:val="21"/>
        </w:rPr>
        <w:t>世界情勢との関係</w:t>
      </w:r>
      <w:r>
        <w:rPr>
          <w:rFonts w:asciiTheme="minorEastAsia" w:hAnsiTheme="minorEastAsia" w:hint="eastAsia"/>
          <w:sz w:val="20"/>
          <w:szCs w:val="21"/>
        </w:rPr>
        <w:t xml:space="preserve">　　</w:t>
      </w:r>
      <w:r w:rsidR="00F2448E">
        <w:rPr>
          <w:rFonts w:asciiTheme="minorEastAsia" w:hAnsiTheme="minorEastAsia" w:hint="eastAsia"/>
          <w:sz w:val="20"/>
          <w:szCs w:val="21"/>
        </w:rPr>
        <w:tab/>
      </w:r>
      <w:r>
        <w:rPr>
          <w:rFonts w:asciiTheme="minorEastAsia" w:hAnsiTheme="minorEastAsia" w:hint="eastAsia"/>
          <w:sz w:val="20"/>
          <w:szCs w:val="21"/>
        </w:rPr>
        <w:t>時代背景を知る</w:t>
      </w:r>
    </w:p>
    <w:p w:rsidR="002921F4" w:rsidRDefault="002921F4" w:rsidP="002921F4">
      <w:pPr>
        <w:ind w:firstLineChars="200" w:firstLine="420"/>
        <w:rPr>
          <w:szCs w:val="21"/>
        </w:rPr>
      </w:pPr>
    </w:p>
    <w:p w:rsidR="002921F4" w:rsidRDefault="002921F4" w:rsidP="00F2448E">
      <w:pPr>
        <w:ind w:firstLineChars="200" w:firstLine="420"/>
        <w:rPr>
          <w:rFonts w:asciiTheme="minorEastAsia" w:hAnsiTheme="minorEastAsia"/>
          <w:sz w:val="20"/>
          <w:szCs w:val="21"/>
        </w:rPr>
      </w:pPr>
      <w:r w:rsidRPr="002921F4">
        <w:rPr>
          <w:rFonts w:hint="eastAsia"/>
          <w:szCs w:val="21"/>
        </w:rPr>
        <w:t>(2)</w:t>
      </w:r>
      <w:r w:rsidRPr="002921F4">
        <w:rPr>
          <w:rFonts w:hint="eastAsia"/>
          <w:szCs w:val="21"/>
        </w:rPr>
        <w:t>望遠鏡産業界</w:t>
      </w:r>
      <w:r>
        <w:rPr>
          <w:rFonts w:asciiTheme="minorEastAsia" w:hAnsiTheme="minorEastAsia" w:hint="eastAsia"/>
          <w:sz w:val="20"/>
          <w:szCs w:val="21"/>
        </w:rPr>
        <w:t xml:space="preserve">　　</w:t>
      </w:r>
      <w:r w:rsidR="00F2448E">
        <w:rPr>
          <w:rFonts w:asciiTheme="minorEastAsia" w:hAnsiTheme="minorEastAsia" w:hint="eastAsia"/>
          <w:sz w:val="20"/>
          <w:szCs w:val="21"/>
        </w:rPr>
        <w:tab/>
      </w:r>
      <w:r w:rsidR="00F2448E">
        <w:rPr>
          <w:rFonts w:asciiTheme="minorEastAsia" w:hAnsiTheme="minorEastAsia" w:hint="eastAsia"/>
          <w:sz w:val="20"/>
          <w:szCs w:val="21"/>
        </w:rPr>
        <w:tab/>
      </w:r>
      <w:r>
        <w:rPr>
          <w:rFonts w:asciiTheme="minorEastAsia" w:hAnsiTheme="minorEastAsia" w:hint="eastAsia"/>
          <w:sz w:val="20"/>
          <w:szCs w:val="21"/>
        </w:rPr>
        <w:t>シーズについて知る。</w:t>
      </w:r>
    </w:p>
    <w:p w:rsidR="002921F4" w:rsidRDefault="002921F4" w:rsidP="00FA1890">
      <w:pPr>
        <w:pStyle w:val="a9"/>
        <w:ind w:leftChars="0" w:left="420"/>
        <w:rPr>
          <w:rFonts w:asciiTheme="minorEastAsia" w:hAnsiTheme="minorEastAsia"/>
          <w:sz w:val="20"/>
          <w:szCs w:val="21"/>
        </w:rPr>
      </w:pPr>
    </w:p>
    <w:p w:rsidR="002921F4" w:rsidRPr="005E067D" w:rsidRDefault="005E067D" w:rsidP="005E067D">
      <w:pPr>
        <w:ind w:left="426"/>
        <w:rPr>
          <w:szCs w:val="21"/>
        </w:rPr>
      </w:pPr>
      <w:r>
        <w:rPr>
          <w:rFonts w:hint="eastAsia"/>
          <w:szCs w:val="21"/>
        </w:rPr>
        <w:t>(3)</w:t>
      </w:r>
      <w:r w:rsidR="002921F4" w:rsidRPr="005E067D">
        <w:rPr>
          <w:rFonts w:hint="eastAsia"/>
          <w:szCs w:val="21"/>
        </w:rPr>
        <w:t>市民の宇宙と天体望遠鏡への関心について</w:t>
      </w:r>
    </w:p>
    <w:p w:rsidR="002921F4" w:rsidRPr="002921F4" w:rsidRDefault="002921F4" w:rsidP="002921F4">
      <w:pPr>
        <w:pStyle w:val="a9"/>
        <w:ind w:leftChars="0" w:left="786"/>
        <w:rPr>
          <w:rFonts w:asciiTheme="minorEastAsia" w:hAnsiTheme="minorEastAsia"/>
          <w:sz w:val="20"/>
          <w:szCs w:val="21"/>
        </w:rPr>
      </w:pPr>
      <w:r>
        <w:rPr>
          <w:rFonts w:hint="eastAsia"/>
          <w:szCs w:val="21"/>
        </w:rPr>
        <w:t>天体望遠鏡のニーズを知るため、市民の関心度がどのように変化していったかを知る。</w:t>
      </w:r>
    </w:p>
    <w:p w:rsidR="002921F4" w:rsidRDefault="002921F4" w:rsidP="00FA1890">
      <w:pPr>
        <w:pStyle w:val="a9"/>
        <w:ind w:leftChars="0" w:left="420"/>
        <w:rPr>
          <w:rFonts w:asciiTheme="minorEastAsia" w:hAnsiTheme="minorEastAsia"/>
          <w:sz w:val="20"/>
          <w:szCs w:val="21"/>
        </w:rPr>
      </w:pPr>
    </w:p>
    <w:p w:rsidR="00B21E85" w:rsidRDefault="00FA1890" w:rsidP="00FA1890">
      <w:pPr>
        <w:pStyle w:val="a9"/>
        <w:ind w:leftChars="0" w:left="420"/>
        <w:rPr>
          <w:rFonts w:asciiTheme="minorEastAsia" w:hAnsiTheme="minorEastAsia"/>
          <w:sz w:val="20"/>
          <w:szCs w:val="21"/>
        </w:rPr>
      </w:pPr>
      <w:r>
        <w:rPr>
          <w:rFonts w:asciiTheme="minorEastAsia" w:hAnsiTheme="minorEastAsia" w:hint="eastAsia"/>
          <w:sz w:val="20"/>
          <w:szCs w:val="21"/>
        </w:rPr>
        <w:t>国際的な大事件。産業の発達。望遠鏡産業に与えた影響などを調べ、</w:t>
      </w:r>
      <w:r w:rsidR="002921F4">
        <w:rPr>
          <w:rFonts w:asciiTheme="minorEastAsia" w:hAnsiTheme="minorEastAsia" w:hint="eastAsia"/>
          <w:sz w:val="20"/>
          <w:szCs w:val="21"/>
        </w:rPr>
        <w:t>国内</w:t>
      </w:r>
      <w:r>
        <w:rPr>
          <w:rFonts w:asciiTheme="minorEastAsia" w:hAnsiTheme="minorEastAsia" w:hint="eastAsia"/>
          <w:sz w:val="20"/>
          <w:szCs w:val="21"/>
        </w:rPr>
        <w:t>望遠鏡産業</w:t>
      </w:r>
      <w:r w:rsidR="002921F4">
        <w:rPr>
          <w:rFonts w:asciiTheme="minorEastAsia" w:hAnsiTheme="minorEastAsia" w:hint="eastAsia"/>
          <w:sz w:val="20"/>
          <w:szCs w:val="21"/>
        </w:rPr>
        <w:t>界</w:t>
      </w:r>
      <w:r>
        <w:rPr>
          <w:rFonts w:asciiTheme="minorEastAsia" w:hAnsiTheme="minorEastAsia" w:hint="eastAsia"/>
          <w:sz w:val="20"/>
          <w:szCs w:val="21"/>
        </w:rPr>
        <w:t>が</w:t>
      </w:r>
      <w:r w:rsidR="002921F4">
        <w:rPr>
          <w:rFonts w:asciiTheme="minorEastAsia" w:hAnsiTheme="minorEastAsia" w:hint="eastAsia"/>
          <w:sz w:val="20"/>
          <w:szCs w:val="21"/>
        </w:rPr>
        <w:t>活性化し、</w:t>
      </w:r>
      <w:r>
        <w:rPr>
          <w:rFonts w:asciiTheme="minorEastAsia" w:hAnsiTheme="minorEastAsia" w:hint="eastAsia"/>
          <w:sz w:val="20"/>
          <w:szCs w:val="21"/>
        </w:rPr>
        <w:t>世界に進出した理由、きっかけを考えていく。</w:t>
      </w:r>
    </w:p>
    <w:p w:rsidR="002921F4" w:rsidRDefault="002921F4" w:rsidP="00FA1890">
      <w:pPr>
        <w:pStyle w:val="a9"/>
        <w:ind w:leftChars="0" w:left="420"/>
        <w:rPr>
          <w:rFonts w:asciiTheme="minorEastAsia" w:hAnsiTheme="minorEastAsia"/>
          <w:sz w:val="20"/>
          <w:szCs w:val="21"/>
        </w:rPr>
      </w:pPr>
    </w:p>
    <w:p w:rsidR="00FA1890" w:rsidRPr="00F2448E" w:rsidRDefault="005E067D" w:rsidP="00F2448E">
      <w:pPr>
        <w:pStyle w:val="a9"/>
        <w:widowControl/>
        <w:numPr>
          <w:ilvl w:val="0"/>
          <w:numId w:val="33"/>
        </w:numPr>
        <w:ind w:leftChars="0"/>
        <w:jc w:val="left"/>
        <w:rPr>
          <w:rFonts w:asciiTheme="minorEastAsia" w:hAnsiTheme="minorEastAsia"/>
          <w:sz w:val="20"/>
          <w:szCs w:val="21"/>
        </w:rPr>
      </w:pPr>
      <w:r w:rsidRPr="00F2448E">
        <w:rPr>
          <w:rFonts w:asciiTheme="minorEastAsia" w:hAnsiTheme="minorEastAsia" w:hint="eastAsia"/>
          <w:sz w:val="20"/>
          <w:szCs w:val="21"/>
        </w:rPr>
        <w:t>考察する</w:t>
      </w:r>
    </w:p>
    <w:p w:rsidR="00CD13E7" w:rsidRDefault="00175A22" w:rsidP="002D0D61">
      <w:pPr>
        <w:rPr>
          <w:rFonts w:asciiTheme="minorEastAsia" w:hAnsiTheme="minorEastAsia"/>
          <w:sz w:val="20"/>
          <w:szCs w:val="21"/>
        </w:rPr>
      </w:pPr>
      <w:r>
        <w:rPr>
          <w:rFonts w:asciiTheme="minorEastAsia" w:hAnsiTheme="minorEastAsia" w:hint="eastAsia"/>
          <w:sz w:val="20"/>
          <w:szCs w:val="21"/>
        </w:rPr>
        <w:lastRenderedPageBreak/>
        <w:t>Ⅲ.</w:t>
      </w:r>
      <w:r w:rsidR="00CD13E7" w:rsidRPr="00916185">
        <w:rPr>
          <w:rFonts w:asciiTheme="minorEastAsia" w:hAnsiTheme="minorEastAsia" w:hint="eastAsia"/>
          <w:sz w:val="20"/>
          <w:szCs w:val="21"/>
        </w:rPr>
        <w:t>調査結果</w:t>
      </w:r>
    </w:p>
    <w:p w:rsidR="00175A22" w:rsidRPr="00175A22" w:rsidRDefault="007B417C" w:rsidP="00175A22">
      <w:pPr>
        <w:pStyle w:val="a9"/>
        <w:numPr>
          <w:ilvl w:val="0"/>
          <w:numId w:val="34"/>
        </w:numPr>
        <w:ind w:leftChars="0"/>
        <w:rPr>
          <w:rFonts w:asciiTheme="minorEastAsia" w:hAnsiTheme="minorEastAsia"/>
          <w:sz w:val="20"/>
          <w:szCs w:val="21"/>
        </w:rPr>
      </w:pPr>
      <w:r>
        <w:rPr>
          <w:rFonts w:asciiTheme="minorEastAsia" w:hAnsiTheme="minorEastAsia" w:hint="eastAsia"/>
          <w:sz w:val="20"/>
          <w:szCs w:val="21"/>
        </w:rPr>
        <w:t>統計データ</w:t>
      </w:r>
    </w:p>
    <w:p w:rsidR="007B417C" w:rsidRPr="007B417C" w:rsidRDefault="007B417C" w:rsidP="007B417C">
      <w:pPr>
        <w:ind w:firstLineChars="100" w:firstLine="200"/>
        <w:rPr>
          <w:rFonts w:asciiTheme="minorEastAsia" w:hAnsiTheme="minorEastAsia"/>
          <w:sz w:val="20"/>
          <w:szCs w:val="21"/>
        </w:rPr>
      </w:pPr>
      <w:r>
        <w:rPr>
          <w:rFonts w:asciiTheme="minorEastAsia" w:hAnsiTheme="minorEastAsia" w:hint="eastAsia"/>
          <w:sz w:val="20"/>
          <w:szCs w:val="21"/>
        </w:rPr>
        <w:t>(1)</w:t>
      </w:r>
      <w:r w:rsidRPr="007B417C">
        <w:rPr>
          <w:rFonts w:asciiTheme="minorEastAsia" w:hAnsiTheme="minorEastAsia" w:hint="eastAsia"/>
          <w:sz w:val="20"/>
          <w:szCs w:val="21"/>
        </w:rPr>
        <w:t>経済産業省工業統計調査</w:t>
      </w:r>
    </w:p>
    <w:p w:rsidR="007B417C" w:rsidRDefault="007B417C" w:rsidP="008A4221">
      <w:pPr>
        <w:ind w:firstLineChars="200" w:firstLine="400"/>
        <w:rPr>
          <w:rFonts w:asciiTheme="minorEastAsia" w:hAnsiTheme="minorEastAsia"/>
          <w:sz w:val="20"/>
          <w:szCs w:val="21"/>
        </w:rPr>
      </w:pPr>
    </w:p>
    <w:p w:rsidR="008A4221" w:rsidRPr="008A4221" w:rsidRDefault="00933DB8" w:rsidP="008A4221">
      <w:pPr>
        <w:ind w:firstLineChars="200" w:firstLine="400"/>
        <w:rPr>
          <w:rFonts w:asciiTheme="minorEastAsia" w:hAnsiTheme="minorEastAsia"/>
          <w:sz w:val="20"/>
          <w:szCs w:val="21"/>
        </w:rPr>
      </w:pPr>
      <w:r>
        <w:rPr>
          <w:rFonts w:asciiTheme="minorEastAsia" w:hAnsiTheme="minorEastAsia" w:hint="eastAsia"/>
          <w:sz w:val="20"/>
          <w:szCs w:val="21"/>
        </w:rPr>
        <w:t>天体望遠鏡の生産額</w:t>
      </w:r>
      <w:r w:rsidR="007B417C">
        <w:rPr>
          <w:rFonts w:asciiTheme="minorEastAsia" w:hAnsiTheme="minorEastAsia" w:hint="eastAsia"/>
          <w:sz w:val="20"/>
          <w:szCs w:val="21"/>
        </w:rPr>
        <w:t>のみを</w:t>
      </w:r>
      <w:r>
        <w:rPr>
          <w:rFonts w:asciiTheme="minorEastAsia" w:hAnsiTheme="minorEastAsia" w:hint="eastAsia"/>
          <w:sz w:val="20"/>
          <w:szCs w:val="21"/>
        </w:rPr>
        <w:t>数値化されたものが</w:t>
      </w:r>
      <w:r w:rsidR="007B417C">
        <w:rPr>
          <w:rFonts w:asciiTheme="minorEastAsia" w:hAnsiTheme="minorEastAsia" w:hint="eastAsia"/>
          <w:sz w:val="20"/>
          <w:szCs w:val="21"/>
        </w:rPr>
        <w:t>公表されていない</w:t>
      </w:r>
      <w:r w:rsidR="002D0D61">
        <w:rPr>
          <w:rFonts w:asciiTheme="minorEastAsia" w:hAnsiTheme="minorEastAsia" w:hint="eastAsia"/>
          <w:sz w:val="20"/>
          <w:szCs w:val="21"/>
        </w:rPr>
        <w:t>。ただ、地上望遠鏡を含む</w:t>
      </w:r>
      <w:r w:rsidR="008A4221">
        <w:rPr>
          <w:rFonts w:asciiTheme="minorEastAsia" w:hAnsiTheme="minorEastAsia" w:hint="eastAsia"/>
          <w:sz w:val="20"/>
          <w:szCs w:val="21"/>
        </w:rPr>
        <w:t>望遠鏡の生産金額</w:t>
      </w:r>
      <w:r w:rsidR="002D0D61">
        <w:rPr>
          <w:rFonts w:asciiTheme="minorEastAsia" w:hAnsiTheme="minorEastAsia" w:hint="eastAsia"/>
          <w:sz w:val="20"/>
          <w:szCs w:val="21"/>
        </w:rPr>
        <w:t>については、経産省工業統計に</w:t>
      </w:r>
      <w:r w:rsidR="008A4221">
        <w:rPr>
          <w:rFonts w:asciiTheme="minorEastAsia" w:hAnsiTheme="minorEastAsia" w:hint="eastAsia"/>
          <w:sz w:val="20"/>
          <w:szCs w:val="21"/>
        </w:rPr>
        <w:t>情報があ</w:t>
      </w:r>
      <w:r>
        <w:rPr>
          <w:rFonts w:asciiTheme="minorEastAsia" w:hAnsiTheme="minorEastAsia" w:hint="eastAsia"/>
          <w:sz w:val="20"/>
          <w:szCs w:val="21"/>
        </w:rPr>
        <w:t>り、多くの天体望遠鏡メーカーが地上望遠鏡も作っていたこともあり、目</w:t>
      </w:r>
      <w:r w:rsidR="007B417C">
        <w:rPr>
          <w:rFonts w:asciiTheme="minorEastAsia" w:hAnsiTheme="minorEastAsia" w:hint="eastAsia"/>
          <w:sz w:val="20"/>
          <w:szCs w:val="21"/>
        </w:rPr>
        <w:t>安となる。図１と</w:t>
      </w:r>
      <w:r w:rsidR="002D0D61">
        <w:rPr>
          <w:rFonts w:asciiTheme="minorEastAsia" w:hAnsiTheme="minorEastAsia" w:hint="eastAsia"/>
          <w:sz w:val="20"/>
          <w:szCs w:val="21"/>
        </w:rPr>
        <w:t>同じデータを元とするが、</w:t>
      </w:r>
      <w:r w:rsidR="008A4221">
        <w:rPr>
          <w:rFonts w:asciiTheme="minorEastAsia" w:hAnsiTheme="minorEastAsia" w:hint="eastAsia"/>
          <w:sz w:val="20"/>
          <w:szCs w:val="21"/>
        </w:rPr>
        <w:t>長期間の傾向を示すために、一部推定値が入っている。それを除き同じ精密光学品である双眼鏡、及び顕微鏡と比較して推移を示す。</w:t>
      </w:r>
    </w:p>
    <w:p w:rsidR="00916185" w:rsidRDefault="00D9463F" w:rsidP="00916185">
      <w:pPr>
        <w:pStyle w:val="a9"/>
        <w:ind w:leftChars="0" w:left="862"/>
        <w:rPr>
          <w:rFonts w:asciiTheme="minorEastAsia" w:hAnsiTheme="minorEastAsia"/>
          <w:sz w:val="20"/>
          <w:szCs w:val="21"/>
        </w:rPr>
      </w:pPr>
      <w:r>
        <w:rPr>
          <w:rFonts w:asciiTheme="minorEastAsia" w:hAnsiTheme="minorEastAsia" w:hint="eastAsia"/>
          <w:sz w:val="20"/>
          <w:szCs w:val="21"/>
        </w:rPr>
        <w:t xml:space="preserve">　　　　　　図２　望遠鏡　と　双眼鏡、顕微鏡　の生産額推移</w:t>
      </w:r>
      <w:r w:rsidR="00B50A6C">
        <w:rPr>
          <w:rFonts w:hint="eastAsia"/>
          <w:noProof/>
          <w:szCs w:val="21"/>
        </w:rPr>
        <mc:AlternateContent>
          <mc:Choice Requires="wps">
            <w:drawing>
              <wp:anchor distT="0" distB="0" distL="114300" distR="114300" simplePos="0" relativeHeight="251738112" behindDoc="0" locked="0" layoutInCell="1" allowOverlap="1" wp14:anchorId="721F4354" wp14:editId="3466E70D">
                <wp:simplePos x="0" y="0"/>
                <wp:positionH relativeFrom="column">
                  <wp:posOffset>104775</wp:posOffset>
                </wp:positionH>
                <wp:positionV relativeFrom="paragraph">
                  <wp:posOffset>75565</wp:posOffset>
                </wp:positionV>
                <wp:extent cx="594995" cy="295275"/>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5949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632631" w:rsidRDefault="00190545" w:rsidP="000E539E">
                            <w:pPr>
                              <w:rPr>
                                <w:b/>
                                <w:sz w:val="14"/>
                              </w:rPr>
                            </w:pPr>
                            <w:r w:rsidRPr="00632631">
                              <w:rPr>
                                <w:rFonts w:hint="eastAsia"/>
                                <w:b/>
                                <w:sz w:val="14"/>
                              </w:rPr>
                              <w:t>(</w:t>
                            </w:r>
                            <w:r w:rsidRPr="00632631">
                              <w:rPr>
                                <w:rFonts w:hint="eastAsia"/>
                                <w:b/>
                                <w:sz w:val="14"/>
                              </w:rPr>
                              <w:t>×</w:t>
                            </w:r>
                            <w:r>
                              <w:rPr>
                                <w:rFonts w:hint="eastAsia"/>
                                <w:b/>
                                <w:sz w:val="14"/>
                              </w:rPr>
                              <w:t>千円</w:t>
                            </w:r>
                            <w:r w:rsidRPr="00632631">
                              <w:rPr>
                                <w:rFonts w:hint="eastAsia"/>
                                <w:b/>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2" type="#_x0000_t202" style="position:absolute;left:0;text-align:left;margin-left:8.25pt;margin-top:5.95pt;width:46.8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" fillcolor="white [3201]" stroked="f" strokeweight=".5pt">
                <v:textbox>
                  <w:txbxContent>
                    <w:p w:rsidR="00190545" w:rsidRPr="00632631" w:rsidRDefault="00190545" w:rsidP="000E539E">
                      <w:pPr>
                        <w:rPr>
                          <w:b/>
                          <w:sz w:val="14"/>
                        </w:rPr>
                      </w:pPr>
                      <w:r w:rsidRPr="00632631">
                        <w:rPr>
                          <w:rFonts w:hint="eastAsia"/>
                          <w:b/>
                          <w:sz w:val="14"/>
                        </w:rPr>
                        <w:t>(</w:t>
                      </w:r>
                      <w:r w:rsidRPr="00632631">
                        <w:rPr>
                          <w:rFonts w:hint="eastAsia"/>
                          <w:b/>
                          <w:sz w:val="14"/>
                        </w:rPr>
                        <w:t>×</w:t>
                      </w:r>
                      <w:r>
                        <w:rPr>
                          <w:rFonts w:hint="eastAsia"/>
                          <w:b/>
                          <w:sz w:val="14"/>
                        </w:rPr>
                        <w:t>千円</w:t>
                      </w:r>
                      <w:r w:rsidRPr="00632631">
                        <w:rPr>
                          <w:rFonts w:hint="eastAsia"/>
                          <w:b/>
                          <w:sz w:val="14"/>
                        </w:rPr>
                        <w:t>)</w:t>
                      </w:r>
                    </w:p>
                  </w:txbxContent>
                </v:textbox>
              </v:shape>
            </w:pict>
          </mc:Fallback>
        </mc:AlternateContent>
      </w:r>
    </w:p>
    <w:p w:rsidR="00916185" w:rsidRDefault="00F31125" w:rsidP="00952D5F">
      <w:pPr>
        <w:pStyle w:val="a9"/>
        <w:ind w:leftChars="0" w:left="0"/>
        <w:rPr>
          <w:rFonts w:asciiTheme="minorEastAsia" w:hAnsiTheme="minorEastAsia"/>
          <w:sz w:val="20"/>
          <w:szCs w:val="21"/>
        </w:rPr>
      </w:pPr>
      <w:r>
        <w:rPr>
          <w:noProof/>
        </w:rPr>
        <mc:AlternateContent>
          <mc:Choice Requires="wps">
            <w:drawing>
              <wp:anchor distT="0" distB="0" distL="114300" distR="114300" simplePos="0" relativeHeight="251731968" behindDoc="0" locked="0" layoutInCell="1" allowOverlap="1" wp14:anchorId="2F19C3F5" wp14:editId="0A7F5304">
                <wp:simplePos x="0" y="0"/>
                <wp:positionH relativeFrom="column">
                  <wp:posOffset>1779905</wp:posOffset>
                </wp:positionH>
                <wp:positionV relativeFrom="paragraph">
                  <wp:posOffset>2822575</wp:posOffset>
                </wp:positionV>
                <wp:extent cx="871220" cy="3619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0E539E">
                            <w:pPr>
                              <w:rPr>
                                <w:b/>
                                <w:sz w:val="18"/>
                              </w:rPr>
                            </w:pPr>
                            <w:r>
                              <w:rPr>
                                <w:rFonts w:hint="eastAsia"/>
                                <w:b/>
                                <w:sz w:val="18"/>
                                <w:szCs w:val="21"/>
                              </w:rPr>
                              <w:t>黎明期Ⅱ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3" type="#_x0000_t202" style="position:absolute;left:0;text-align:left;margin-left:140.15pt;margin-top:222.25pt;width:68.6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" filled="f" stroked="f" strokeweight=".5pt">
                <v:textbox>
                  <w:txbxContent>
                    <w:p w:rsidR="00190545" w:rsidRPr="00777C62" w:rsidRDefault="00190545" w:rsidP="000E539E">
                      <w:pPr>
                        <w:rPr>
                          <w:b/>
                          <w:sz w:val="18"/>
                        </w:rPr>
                      </w:pPr>
                      <w:r>
                        <w:rPr>
                          <w:rFonts w:hint="eastAsia"/>
                          <w:b/>
                          <w:sz w:val="18"/>
                          <w:szCs w:val="21"/>
                        </w:rPr>
                        <w:t>黎明期Ⅱ</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8B445BB" wp14:editId="26E3EE87">
                <wp:simplePos x="0" y="0"/>
                <wp:positionH relativeFrom="column">
                  <wp:posOffset>2562225</wp:posOffset>
                </wp:positionH>
                <wp:positionV relativeFrom="paragraph">
                  <wp:posOffset>189865</wp:posOffset>
                </wp:positionV>
                <wp:extent cx="0" cy="6096000"/>
                <wp:effectExtent l="0" t="0" r="19050" b="19050"/>
                <wp:wrapNone/>
                <wp:docPr id="35" name="直線コネクタ 1"/>
                <wp:cNvGraphicFramePr/>
                <a:graphic xmlns:a="http://schemas.openxmlformats.org/drawingml/2006/main">
                  <a:graphicData uri="http://schemas.microsoft.com/office/word/2010/wordprocessingShape">
                    <wps:wsp>
                      <wps:cNvCnPr/>
                      <wps:spPr>
                        <a:xfrm>
                          <a:off x="0" y="0"/>
                          <a:ext cx="0" cy="60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75pt,14.95pt" to="201.75pt,4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" strokecolor="black [3040]"/>
            </w:pict>
          </mc:Fallback>
        </mc:AlternateContent>
      </w:r>
      <w:r w:rsidR="00B50A6C">
        <w:rPr>
          <w:noProof/>
        </w:rPr>
        <mc:AlternateContent>
          <mc:Choice Requires="wps">
            <w:drawing>
              <wp:anchor distT="0" distB="0" distL="114300" distR="114300" simplePos="0" relativeHeight="251736064" behindDoc="0" locked="0" layoutInCell="1" allowOverlap="1" wp14:anchorId="1142717C" wp14:editId="3D085D9E">
                <wp:simplePos x="0" y="0"/>
                <wp:positionH relativeFrom="column">
                  <wp:posOffset>4876800</wp:posOffset>
                </wp:positionH>
                <wp:positionV relativeFrom="paragraph">
                  <wp:posOffset>2818765</wp:posOffset>
                </wp:positionV>
                <wp:extent cx="628650" cy="3619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286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0E539E">
                            <w:pPr>
                              <w:rPr>
                                <w:b/>
                                <w:sz w:val="18"/>
                              </w:rPr>
                            </w:pPr>
                            <w:r>
                              <w:rPr>
                                <w:rFonts w:hint="eastAsia"/>
                                <w:b/>
                                <w:sz w:val="18"/>
                                <w:szCs w:val="21"/>
                              </w:rPr>
                              <w:t>安定期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4" type="#_x0000_t202" style="position:absolute;left:0;text-align:left;margin-left:384pt;margin-top:221.95pt;width:49.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" filled="f" stroked="f" strokeweight=".5pt">
                <v:textbox>
                  <w:txbxContent>
                    <w:p w:rsidR="00190545" w:rsidRPr="00777C62" w:rsidRDefault="00190545" w:rsidP="000E539E">
                      <w:pPr>
                        <w:rPr>
                          <w:b/>
                          <w:sz w:val="18"/>
                        </w:rPr>
                      </w:pPr>
                      <w:r>
                        <w:rPr>
                          <w:rFonts w:hint="eastAsia"/>
                          <w:b/>
                          <w:sz w:val="18"/>
                          <w:szCs w:val="21"/>
                        </w:rPr>
                        <w:t>安定期</w:t>
                      </w:r>
                    </w:p>
                  </w:txbxContent>
                </v:textbox>
              </v:shape>
            </w:pict>
          </mc:Fallback>
        </mc:AlternateContent>
      </w:r>
      <w:r w:rsidR="00B50A6C">
        <w:rPr>
          <w:noProof/>
        </w:rPr>
        <mc:AlternateContent>
          <mc:Choice Requires="wps">
            <w:drawing>
              <wp:anchor distT="0" distB="0" distL="114300" distR="114300" simplePos="0" relativeHeight="251734016" behindDoc="0" locked="0" layoutInCell="1" allowOverlap="1" wp14:anchorId="04FC3963" wp14:editId="5B324D46">
                <wp:simplePos x="0" y="0"/>
                <wp:positionH relativeFrom="column">
                  <wp:posOffset>3391535</wp:posOffset>
                </wp:positionH>
                <wp:positionV relativeFrom="paragraph">
                  <wp:posOffset>2823210</wp:posOffset>
                </wp:positionV>
                <wp:extent cx="871220" cy="3619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0E539E">
                            <w:pPr>
                              <w:rPr>
                                <w:b/>
                                <w:sz w:val="18"/>
                              </w:rPr>
                            </w:pPr>
                            <w:r>
                              <w:rPr>
                                <w:rFonts w:hint="eastAsia"/>
                                <w:b/>
                                <w:sz w:val="18"/>
                                <w:szCs w:val="21"/>
                              </w:rPr>
                              <w:t>成長期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5" type="#_x0000_t202" style="position:absolute;left:0;text-align:left;margin-left:267.05pt;margin-top:222.3pt;width:68.6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" filled="f" stroked="f" strokeweight=".5pt">
                <v:textbox>
                  <w:txbxContent>
                    <w:p w:rsidR="00190545" w:rsidRPr="00777C62" w:rsidRDefault="00190545" w:rsidP="000E539E">
                      <w:pPr>
                        <w:rPr>
                          <w:b/>
                          <w:sz w:val="18"/>
                        </w:rPr>
                      </w:pPr>
                      <w:r>
                        <w:rPr>
                          <w:rFonts w:hint="eastAsia"/>
                          <w:b/>
                          <w:sz w:val="18"/>
                          <w:szCs w:val="21"/>
                        </w:rPr>
                        <w:t>成長期</w:t>
                      </w:r>
                    </w:p>
                  </w:txbxContent>
                </v:textbox>
              </v:shape>
            </w:pict>
          </mc:Fallback>
        </mc:AlternateContent>
      </w:r>
      <w:r w:rsidR="00B50A6C">
        <w:rPr>
          <w:noProof/>
        </w:rPr>
        <mc:AlternateContent>
          <mc:Choice Requires="wps">
            <w:drawing>
              <wp:anchor distT="0" distB="0" distL="114300" distR="114300" simplePos="0" relativeHeight="251741184" behindDoc="0" locked="0" layoutInCell="1" allowOverlap="1" wp14:anchorId="33CB6D1E" wp14:editId="1E25E6F3">
                <wp:simplePos x="0" y="0"/>
                <wp:positionH relativeFrom="column">
                  <wp:posOffset>4514850</wp:posOffset>
                </wp:positionH>
                <wp:positionV relativeFrom="paragraph">
                  <wp:posOffset>189865</wp:posOffset>
                </wp:positionV>
                <wp:extent cx="0" cy="6096000"/>
                <wp:effectExtent l="0" t="0" r="19050" b="19050"/>
                <wp:wrapNone/>
                <wp:docPr id="47" name="直線コネクタ 1"/>
                <wp:cNvGraphicFramePr/>
                <a:graphic xmlns:a="http://schemas.openxmlformats.org/drawingml/2006/main">
                  <a:graphicData uri="http://schemas.microsoft.com/office/word/2010/wordprocessingShape">
                    <wps:wsp>
                      <wps:cNvCnPr/>
                      <wps:spPr>
                        <a:xfrm>
                          <a:off x="0" y="0"/>
                          <a:ext cx="0" cy="60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14.95pt" to="355.5pt,4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" strokecolor="black [3040]"/>
            </w:pict>
          </mc:Fallback>
        </mc:AlternateContent>
      </w:r>
      <w:r w:rsidR="00DB58B9">
        <w:rPr>
          <w:rFonts w:asciiTheme="minorEastAsia" w:hAnsiTheme="minorEastAsia" w:hint="eastAsia"/>
          <w:noProof/>
          <w:sz w:val="20"/>
          <w:szCs w:val="21"/>
        </w:rPr>
        <mc:AlternateContent>
          <mc:Choice Requires="wps">
            <w:drawing>
              <wp:anchor distT="0" distB="0" distL="114300" distR="114300" simplePos="0" relativeHeight="251739136" behindDoc="0" locked="0" layoutInCell="1" allowOverlap="1" wp14:anchorId="6B2DB4F0" wp14:editId="53835E89">
                <wp:simplePos x="0" y="0"/>
                <wp:positionH relativeFrom="column">
                  <wp:posOffset>1533525</wp:posOffset>
                </wp:positionH>
                <wp:positionV relativeFrom="paragraph">
                  <wp:posOffset>199390</wp:posOffset>
                </wp:positionV>
                <wp:extent cx="304800" cy="60960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304800" cy="6096000"/>
                        </a:xfrm>
                        <a:prstGeom prst="rect">
                          <a:avLst/>
                        </a:prstGeom>
                        <a:solidFill>
                          <a:srgbClr val="808080">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26" style="position:absolute;left:0;text-align:left;margin-left:120.75pt;margin-top:15.7pt;width:24pt;height:48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" fillcolor="gray" stroked="f" strokeweight="2pt">
                <v:fill opacity="22873f"/>
              </v:rect>
            </w:pict>
          </mc:Fallback>
        </mc:AlternateContent>
      </w:r>
      <w:r w:rsidR="00DB58B9">
        <w:rPr>
          <w:noProof/>
        </w:rPr>
        <mc:AlternateContent>
          <mc:Choice Requires="wps">
            <w:drawing>
              <wp:anchor distT="0" distB="0" distL="114300" distR="114300" simplePos="0" relativeHeight="251729920" behindDoc="0" locked="0" layoutInCell="1" allowOverlap="1" wp14:anchorId="71CE97A4" wp14:editId="1D9C61AC">
                <wp:simplePos x="0" y="0"/>
                <wp:positionH relativeFrom="column">
                  <wp:posOffset>541655</wp:posOffset>
                </wp:positionH>
                <wp:positionV relativeFrom="paragraph">
                  <wp:posOffset>2822575</wp:posOffset>
                </wp:positionV>
                <wp:extent cx="871220" cy="3619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7122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777C62" w:rsidRDefault="00190545" w:rsidP="000E539E">
                            <w:pPr>
                              <w:rPr>
                                <w:b/>
                                <w:sz w:val="18"/>
                              </w:rPr>
                            </w:pPr>
                            <w:r>
                              <w:rPr>
                                <w:rFonts w:hint="eastAsia"/>
                                <w:b/>
                                <w:sz w:val="18"/>
                                <w:szCs w:val="21"/>
                              </w:rPr>
                              <w:t>黎明期Ⅰ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36" type="#_x0000_t202" style="position:absolute;left:0;text-align:left;margin-left:42.65pt;margin-top:222.25pt;width:68.6pt;height:2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" filled="f" stroked="f" strokeweight=".5pt">
                <v:textbox>
                  <w:txbxContent>
                    <w:p w:rsidR="00190545" w:rsidRPr="00777C62" w:rsidRDefault="00190545" w:rsidP="000E539E">
                      <w:pPr>
                        <w:rPr>
                          <w:b/>
                          <w:sz w:val="18"/>
                        </w:rPr>
                      </w:pPr>
                      <w:r>
                        <w:rPr>
                          <w:rFonts w:hint="eastAsia"/>
                          <w:b/>
                          <w:sz w:val="18"/>
                          <w:szCs w:val="21"/>
                        </w:rPr>
                        <w:t>黎明期Ⅰ</w:t>
                      </w:r>
                    </w:p>
                  </w:txbxContent>
                </v:textbox>
              </v:shape>
            </w:pict>
          </mc:Fallback>
        </mc:AlternateContent>
      </w:r>
      <w:r w:rsidR="002D0D61">
        <w:rPr>
          <w:noProof/>
        </w:rPr>
        <mc:AlternateContent>
          <mc:Choice Requires="wps">
            <w:drawing>
              <wp:anchor distT="0" distB="0" distL="114300" distR="114300" simplePos="0" relativeHeight="251725824" behindDoc="0" locked="0" layoutInCell="1" allowOverlap="1" wp14:anchorId="135BB6F7" wp14:editId="4086CD0A">
                <wp:simplePos x="0" y="0"/>
                <wp:positionH relativeFrom="column">
                  <wp:posOffset>473710</wp:posOffset>
                </wp:positionH>
                <wp:positionV relativeFrom="paragraph">
                  <wp:posOffset>199707</wp:posOffset>
                </wp:positionV>
                <wp:extent cx="0" cy="5819140"/>
                <wp:effectExtent l="0" t="0" r="19050" b="10160"/>
                <wp:wrapNone/>
                <wp:docPr id="36" name="直線コネクタ 1"/>
                <wp:cNvGraphicFramePr/>
                <a:graphic xmlns:a="http://schemas.openxmlformats.org/drawingml/2006/main">
                  <a:graphicData uri="http://schemas.microsoft.com/office/word/2010/wordprocessingShape">
                    <wps:wsp>
                      <wps:cNvCnPr/>
                      <wps:spPr>
                        <a:xfrm>
                          <a:off x="0" y="0"/>
                          <a:ext cx="0" cy="5819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pt,15.7pt" to="37.3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" strokecolor="black [3040]"/>
            </w:pict>
          </mc:Fallback>
        </mc:AlternateContent>
      </w:r>
      <w:r w:rsidR="00B779E2">
        <w:rPr>
          <w:noProof/>
        </w:rPr>
        <w:drawing>
          <wp:inline distT="0" distB="0" distL="0" distR="0" wp14:anchorId="0E74D207" wp14:editId="32A9FE68">
            <wp:extent cx="6600825" cy="2857500"/>
            <wp:effectExtent l="0" t="0" r="0" b="0"/>
            <wp:docPr id="39" name="グラフ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B779E2">
        <w:rPr>
          <w:noProof/>
        </w:rPr>
        <w:drawing>
          <wp:inline distT="0" distB="0" distL="0" distR="0" wp14:anchorId="3E91A789" wp14:editId="74D4FEBE">
            <wp:extent cx="6772275" cy="3219450"/>
            <wp:effectExtent l="0" t="0" r="0" b="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16185" w:rsidRDefault="00B50A6C" w:rsidP="00B50A6C">
      <w:pPr>
        <w:pStyle w:val="a9"/>
        <w:ind w:leftChars="0" w:left="141" w:hangingChars="67" w:hanging="141"/>
        <w:rPr>
          <w:rFonts w:asciiTheme="minorEastAsia" w:hAnsiTheme="minorEastAsia"/>
          <w:sz w:val="20"/>
          <w:szCs w:val="21"/>
        </w:rPr>
      </w:pPr>
      <w:r>
        <w:rPr>
          <w:noProof/>
        </w:rPr>
        <mc:AlternateContent>
          <mc:Choice Requires="wps">
            <w:drawing>
              <wp:anchor distT="0" distB="0" distL="114300" distR="114300" simplePos="0" relativeHeight="251721728" behindDoc="0" locked="0" layoutInCell="1" allowOverlap="1" wp14:anchorId="3A0DC775" wp14:editId="3DA9B852">
                <wp:simplePos x="0" y="0"/>
                <wp:positionH relativeFrom="column">
                  <wp:posOffset>104775</wp:posOffset>
                </wp:positionH>
                <wp:positionV relativeFrom="paragraph">
                  <wp:posOffset>66041</wp:posOffset>
                </wp:positionV>
                <wp:extent cx="6405245" cy="571500"/>
                <wp:effectExtent l="0" t="0" r="0" b="0"/>
                <wp:wrapNone/>
                <wp:docPr id="31" name="テキスト ボックス 1"/>
                <wp:cNvGraphicFramePr/>
                <a:graphic xmlns:a="http://schemas.openxmlformats.org/drawingml/2006/main">
                  <a:graphicData uri="http://schemas.microsoft.com/office/word/2010/wordprocessingShape">
                    <wps:wsp>
                      <wps:cNvSpPr txBox="1"/>
                      <wps:spPr>
                        <a:xfrm>
                          <a:off x="0" y="0"/>
                          <a:ext cx="6405245" cy="571500"/>
                        </a:xfrm>
                        <a:prstGeom prst="rect">
                          <a:avLst/>
                        </a:prstGeom>
                      </wps:spPr>
                      <wps:txbx>
                        <w:txbxContent>
                          <w:p w:rsidR="00190545" w:rsidRDefault="00190545" w:rsidP="00567B8D">
                            <w:pPr>
                              <w:pStyle w:val="Web"/>
                              <w:snapToGrid w:val="0"/>
                              <w:spacing w:before="0" w:beforeAutospacing="0" w:after="0" w:afterAutospacing="0" w:line="0" w:lineRule="atLeast"/>
                              <w:rPr>
                                <w:rFonts w:asciiTheme="minorHAnsi" w:eastAsiaTheme="minorEastAsia" w:hAnsi="ＭＳ 明朝" w:cstheme="minorBidi"/>
                                <w:sz w:val="16"/>
                                <w:szCs w:val="16"/>
                              </w:rPr>
                            </w:pPr>
                            <w:r w:rsidRPr="00C90218">
                              <w:rPr>
                                <w:rFonts w:asciiTheme="minorHAnsi" w:eastAsiaTheme="minorEastAsia" w:hAnsi="ＭＳ 明朝" w:cstheme="minorBidi" w:hint="eastAsia"/>
                                <w:sz w:val="16"/>
                                <w:szCs w:val="16"/>
                              </w:rPr>
                              <w:t>注）</w:t>
                            </w:r>
                            <w:r w:rsidRPr="00C90218">
                              <w:rPr>
                                <w:rFonts w:asciiTheme="minorHAnsi" w:eastAsiaTheme="minorEastAsia" w:hAnsi="Century" w:cstheme="minorBidi"/>
                                <w:sz w:val="16"/>
                                <w:szCs w:val="16"/>
                              </w:rPr>
                              <w:t xml:space="preserve"> </w:t>
                            </w:r>
                            <w:r w:rsidRPr="00C90218">
                              <w:rPr>
                                <w:rFonts w:asciiTheme="minorHAnsi" w:eastAsiaTheme="minorEastAsia" w:hAnsi="ＭＳ 明朝" w:cstheme="minorBidi" w:hint="eastAsia"/>
                                <w:sz w:val="16"/>
                                <w:szCs w:val="16"/>
                              </w:rPr>
                              <w:t>・生産額は、経産省工業統計調査結果</w:t>
                            </w:r>
                            <w:r>
                              <w:rPr>
                                <w:rFonts w:asciiTheme="minorHAnsi" w:eastAsiaTheme="minorEastAsia" w:hAnsi="ＭＳ 明朝" w:cstheme="minorBidi" w:hint="eastAsia"/>
                                <w:sz w:val="16"/>
                                <w:szCs w:val="16"/>
                              </w:rPr>
                              <w:t>、</w:t>
                            </w:r>
                            <w:r>
                              <w:rPr>
                                <w:rFonts w:asciiTheme="minorHAnsi" w:eastAsiaTheme="minorEastAsia" w:hAnsi="ＭＳ 明朝" w:cstheme="minorBidi" w:hint="eastAsia"/>
                                <w:sz w:val="16"/>
                                <w:szCs w:val="16"/>
                              </w:rPr>
                              <w:t>1981</w:t>
                            </w:r>
                            <w:r>
                              <w:rPr>
                                <w:rFonts w:asciiTheme="minorHAnsi" w:eastAsiaTheme="minorEastAsia" w:hAnsi="ＭＳ 明朝" w:cstheme="minorBidi" w:hint="eastAsia"/>
                                <w:sz w:val="16"/>
                                <w:szCs w:val="16"/>
                              </w:rPr>
                              <w:t>年より従業員</w:t>
                            </w:r>
                            <w:r>
                              <w:rPr>
                                <w:rFonts w:asciiTheme="minorHAnsi" w:eastAsiaTheme="minorEastAsia" w:hAnsi="ＭＳ 明朝" w:cstheme="minorBidi" w:hint="eastAsia"/>
                                <w:sz w:val="16"/>
                                <w:szCs w:val="16"/>
                              </w:rPr>
                              <w:t>4</w:t>
                            </w:r>
                            <w:r>
                              <w:rPr>
                                <w:rFonts w:asciiTheme="minorHAnsi" w:eastAsiaTheme="minorEastAsia" w:hAnsi="ＭＳ 明朝" w:cstheme="minorBidi" w:hint="eastAsia"/>
                                <w:sz w:val="16"/>
                                <w:szCs w:val="16"/>
                              </w:rPr>
                              <w:t>名以上の事業所の集計と明記されているが補正をしていない。</w:t>
                            </w:r>
                          </w:p>
                          <w:p w:rsidR="00190545" w:rsidRPr="00B50A6C" w:rsidRDefault="00190545" w:rsidP="00567B8D">
                            <w:pPr>
                              <w:pStyle w:val="Web"/>
                              <w:snapToGrid w:val="0"/>
                              <w:spacing w:before="0" w:beforeAutospacing="0" w:after="0" w:afterAutospacing="0" w:line="0" w:lineRule="atLeast"/>
                              <w:rPr>
                                <w:rFonts w:asciiTheme="minorHAnsi" w:eastAsiaTheme="minorEastAsia" w:hAnsi="ＭＳ 明朝" w:cstheme="minorBidi"/>
                                <w:sz w:val="16"/>
                                <w:szCs w:val="16"/>
                              </w:rPr>
                            </w:pP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・物価補正値＝（生産額</w:t>
                            </w:r>
                            <w:r w:rsidRPr="00C90218">
                              <w:rPr>
                                <w:rFonts w:asciiTheme="minorHAnsi" w:eastAsiaTheme="minorEastAsia" w:hAnsi="Century" w:cstheme="minorBidi"/>
                                <w:sz w:val="16"/>
                                <w:szCs w:val="16"/>
                              </w:rPr>
                              <w:t>/1,000,000</w:t>
                            </w:r>
                            <w:r w:rsidRPr="00C90218">
                              <w:rPr>
                                <w:rFonts w:asciiTheme="minorHAnsi" w:eastAsiaTheme="minorEastAsia" w:hAnsi="ＭＳ 明朝" w:cstheme="minorBidi" w:hint="eastAsia"/>
                                <w:sz w:val="16"/>
                                <w:szCs w:val="16"/>
                              </w:rPr>
                              <w:t>）</w:t>
                            </w:r>
                            <w:r w:rsidRPr="00C90218">
                              <w:rPr>
                                <w:rFonts w:asciiTheme="minorHAnsi" w:eastAsiaTheme="minorEastAsia" w:hAnsi="Century" w:cstheme="minorBidi"/>
                                <w:sz w:val="16"/>
                                <w:szCs w:val="16"/>
                              </w:rPr>
                              <w:t>/</w:t>
                            </w:r>
                            <w:r w:rsidRPr="00C90218">
                              <w:rPr>
                                <w:rFonts w:asciiTheme="minorHAnsi" w:eastAsiaTheme="minorEastAsia" w:hAnsi="ＭＳ 明朝" w:cstheme="minorBidi" w:hint="eastAsia"/>
                                <w:sz w:val="16"/>
                                <w:szCs w:val="16"/>
                              </w:rPr>
                              <w:t>物価指数、物価指数は</w:t>
                            </w:r>
                            <w:r w:rsidRPr="00C90218">
                              <w:rPr>
                                <w:rFonts w:asciiTheme="minorHAnsi" w:eastAsiaTheme="minorEastAsia" w:hAnsi="Century" w:cstheme="minorBidi"/>
                                <w:sz w:val="16"/>
                                <w:szCs w:val="16"/>
                              </w:rPr>
                              <w:t>1926-1975</w:t>
                            </w:r>
                            <w:r w:rsidRPr="00C90218">
                              <w:rPr>
                                <w:rFonts w:asciiTheme="minorHAnsi" w:eastAsiaTheme="minorEastAsia" w:hAnsi="ＭＳ 明朝" w:cstheme="minorBidi" w:hint="eastAsia"/>
                                <w:sz w:val="16"/>
                                <w:szCs w:val="16"/>
                              </w:rPr>
                              <w:t>は日銀</w:t>
                            </w:r>
                            <w:r w:rsidRPr="00C90218">
                              <w:rPr>
                                <w:rFonts w:asciiTheme="minorHAnsi" w:eastAsiaTheme="minorEastAsia" w:hAnsi="Century" w:cstheme="minorBidi"/>
                                <w:sz w:val="16"/>
                                <w:szCs w:val="16"/>
                              </w:rPr>
                              <w:t>1935</w:t>
                            </w:r>
                            <w:r w:rsidRPr="00C90218">
                              <w:rPr>
                                <w:rFonts w:asciiTheme="minorHAnsi" w:eastAsiaTheme="minorEastAsia" w:hAnsi="ＭＳ 明朝" w:cstheme="minorBidi" w:hint="eastAsia"/>
                                <w:sz w:val="16"/>
                                <w:szCs w:val="16"/>
                              </w:rPr>
                              <w:t>年基準の値</w:t>
                            </w:r>
                            <w:r>
                              <w:rPr>
                                <w:rFonts w:asciiTheme="minorHAnsi" w:eastAsiaTheme="minorEastAsia" w:hAnsi="ＭＳ 明朝" w:cstheme="minorBidi" w:hint="eastAsia"/>
                                <w:sz w:val="16"/>
                                <w:szCs w:val="16"/>
                              </w:rPr>
                              <w:t xml:space="preserve">　</w:t>
                            </w:r>
                          </w:p>
                          <w:p w:rsidR="00190545" w:rsidRPr="00C90218" w:rsidRDefault="00190545" w:rsidP="00567B8D">
                            <w:pPr>
                              <w:pStyle w:val="Web"/>
                              <w:snapToGrid w:val="0"/>
                              <w:spacing w:before="0" w:beforeAutospacing="0" w:after="0" w:afterAutospacing="0" w:line="0" w:lineRule="atLeast"/>
                              <w:rPr>
                                <w:sz w:val="16"/>
                                <w:szCs w:val="16"/>
                              </w:rPr>
                            </w:pP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w:t>
                            </w:r>
                            <w:r>
                              <w:rPr>
                                <w:rFonts w:asciiTheme="minorHAnsi" w:eastAsiaTheme="minorEastAsia" w:hAnsi="ＭＳ 明朝" w:cstheme="minorBidi" w:hint="eastAsia"/>
                                <w:sz w:val="16"/>
                                <w:szCs w:val="16"/>
                              </w:rPr>
                              <w:t>プロットがない年については情報がない。</w:t>
                            </w:r>
                            <w:r>
                              <w:rPr>
                                <w:rFonts w:asciiTheme="minorHAnsi" w:eastAsiaTheme="minorEastAsia" w:hAnsi="ＭＳ 明朝" w:cstheme="minorBidi" w:hint="eastAsia"/>
                                <w:sz w:val="16"/>
                                <w:szCs w:val="16"/>
                              </w:rPr>
                              <w:t>1949-55</w:t>
                            </w:r>
                            <w:r>
                              <w:rPr>
                                <w:rFonts w:asciiTheme="minorHAnsi" w:eastAsiaTheme="minorEastAsia" w:hAnsi="ＭＳ 明朝" w:cstheme="minorBidi" w:hint="eastAsia"/>
                                <w:sz w:val="16"/>
                                <w:szCs w:val="16"/>
                              </w:rPr>
                              <w:t>においては「望遠鏡＋双眼鏡」のデータのみ有</w:t>
                            </w:r>
                            <w:r>
                              <w:rPr>
                                <w:rFonts w:asciiTheme="minorHAnsi" w:eastAsiaTheme="minorEastAsia" w:hAnsi="ＭＳ 明朝" w:cstheme="minorBidi" w:hint="eastAsia"/>
                                <w:sz w:val="16"/>
                                <w:szCs w:val="16"/>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left:0;text-align:left;margin-left:8.25pt;margin-top:5.2pt;width:504.3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" filled="f" stroked="f">
                <v:textbox>
                  <w:txbxContent>
                    <w:p w:rsidR="00190545" w:rsidRDefault="00190545" w:rsidP="00567B8D">
                      <w:pPr>
                        <w:pStyle w:val="Web"/>
                        <w:snapToGrid w:val="0"/>
                        <w:spacing w:before="0" w:beforeAutospacing="0" w:after="0" w:afterAutospacing="0" w:line="0" w:lineRule="atLeast"/>
                        <w:rPr>
                          <w:rFonts w:asciiTheme="minorHAnsi" w:eastAsiaTheme="minorEastAsia" w:hAnsi="ＭＳ 明朝" w:cstheme="minorBidi"/>
                          <w:sz w:val="16"/>
                          <w:szCs w:val="16"/>
                        </w:rPr>
                      </w:pPr>
                      <w:r w:rsidRPr="00C90218">
                        <w:rPr>
                          <w:rFonts w:asciiTheme="minorHAnsi" w:eastAsiaTheme="minorEastAsia" w:hAnsi="ＭＳ 明朝" w:cstheme="minorBidi" w:hint="eastAsia"/>
                          <w:sz w:val="16"/>
                          <w:szCs w:val="16"/>
                        </w:rPr>
                        <w:t>注）</w:t>
                      </w:r>
                      <w:r w:rsidRPr="00C90218">
                        <w:rPr>
                          <w:rFonts w:asciiTheme="minorHAnsi" w:eastAsiaTheme="minorEastAsia" w:hAnsi="Century" w:cstheme="minorBidi"/>
                          <w:sz w:val="16"/>
                          <w:szCs w:val="16"/>
                        </w:rPr>
                        <w:t xml:space="preserve"> </w:t>
                      </w:r>
                      <w:r w:rsidRPr="00C90218">
                        <w:rPr>
                          <w:rFonts w:asciiTheme="minorHAnsi" w:eastAsiaTheme="minorEastAsia" w:hAnsi="ＭＳ 明朝" w:cstheme="minorBidi" w:hint="eastAsia"/>
                          <w:sz w:val="16"/>
                          <w:szCs w:val="16"/>
                        </w:rPr>
                        <w:t>・生産額は、経産省工業統計調査結果</w:t>
                      </w:r>
                      <w:r>
                        <w:rPr>
                          <w:rFonts w:asciiTheme="minorHAnsi" w:eastAsiaTheme="minorEastAsia" w:hAnsi="ＭＳ 明朝" w:cstheme="minorBidi" w:hint="eastAsia"/>
                          <w:sz w:val="16"/>
                          <w:szCs w:val="16"/>
                        </w:rPr>
                        <w:t>、</w:t>
                      </w:r>
                      <w:r>
                        <w:rPr>
                          <w:rFonts w:asciiTheme="minorHAnsi" w:eastAsiaTheme="minorEastAsia" w:hAnsi="ＭＳ 明朝" w:cstheme="minorBidi" w:hint="eastAsia"/>
                          <w:sz w:val="16"/>
                          <w:szCs w:val="16"/>
                        </w:rPr>
                        <w:t>1981</w:t>
                      </w:r>
                      <w:r>
                        <w:rPr>
                          <w:rFonts w:asciiTheme="minorHAnsi" w:eastAsiaTheme="minorEastAsia" w:hAnsi="ＭＳ 明朝" w:cstheme="minorBidi" w:hint="eastAsia"/>
                          <w:sz w:val="16"/>
                          <w:szCs w:val="16"/>
                        </w:rPr>
                        <w:t>年より従業員</w:t>
                      </w:r>
                      <w:r>
                        <w:rPr>
                          <w:rFonts w:asciiTheme="minorHAnsi" w:eastAsiaTheme="minorEastAsia" w:hAnsi="ＭＳ 明朝" w:cstheme="minorBidi" w:hint="eastAsia"/>
                          <w:sz w:val="16"/>
                          <w:szCs w:val="16"/>
                        </w:rPr>
                        <w:t>4</w:t>
                      </w:r>
                      <w:r>
                        <w:rPr>
                          <w:rFonts w:asciiTheme="minorHAnsi" w:eastAsiaTheme="minorEastAsia" w:hAnsi="ＭＳ 明朝" w:cstheme="minorBidi" w:hint="eastAsia"/>
                          <w:sz w:val="16"/>
                          <w:szCs w:val="16"/>
                        </w:rPr>
                        <w:t>名以上の事業所の集計と明記されているが補正をしていない。</w:t>
                      </w:r>
                    </w:p>
                    <w:p w:rsidR="00190545" w:rsidRPr="00B50A6C" w:rsidRDefault="00190545" w:rsidP="00567B8D">
                      <w:pPr>
                        <w:pStyle w:val="Web"/>
                        <w:snapToGrid w:val="0"/>
                        <w:spacing w:before="0" w:beforeAutospacing="0" w:after="0" w:afterAutospacing="0" w:line="0" w:lineRule="atLeast"/>
                        <w:rPr>
                          <w:rFonts w:asciiTheme="minorHAnsi" w:eastAsiaTheme="minorEastAsia" w:hAnsi="ＭＳ 明朝" w:cstheme="minorBidi"/>
                          <w:sz w:val="16"/>
                          <w:szCs w:val="16"/>
                        </w:rPr>
                      </w:pP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・物価補正値＝（生産額</w:t>
                      </w:r>
                      <w:r w:rsidRPr="00C90218">
                        <w:rPr>
                          <w:rFonts w:asciiTheme="minorHAnsi" w:eastAsiaTheme="minorEastAsia" w:hAnsi="Century" w:cstheme="minorBidi"/>
                          <w:sz w:val="16"/>
                          <w:szCs w:val="16"/>
                        </w:rPr>
                        <w:t>/1,000,000</w:t>
                      </w:r>
                      <w:r w:rsidRPr="00C90218">
                        <w:rPr>
                          <w:rFonts w:asciiTheme="minorHAnsi" w:eastAsiaTheme="minorEastAsia" w:hAnsi="ＭＳ 明朝" w:cstheme="minorBidi" w:hint="eastAsia"/>
                          <w:sz w:val="16"/>
                          <w:szCs w:val="16"/>
                        </w:rPr>
                        <w:t>）</w:t>
                      </w:r>
                      <w:r w:rsidRPr="00C90218">
                        <w:rPr>
                          <w:rFonts w:asciiTheme="minorHAnsi" w:eastAsiaTheme="minorEastAsia" w:hAnsi="Century" w:cstheme="minorBidi"/>
                          <w:sz w:val="16"/>
                          <w:szCs w:val="16"/>
                        </w:rPr>
                        <w:t>/</w:t>
                      </w:r>
                      <w:r w:rsidRPr="00C90218">
                        <w:rPr>
                          <w:rFonts w:asciiTheme="minorHAnsi" w:eastAsiaTheme="minorEastAsia" w:hAnsi="ＭＳ 明朝" w:cstheme="minorBidi" w:hint="eastAsia"/>
                          <w:sz w:val="16"/>
                          <w:szCs w:val="16"/>
                        </w:rPr>
                        <w:t>物価指数、物価指数は</w:t>
                      </w:r>
                      <w:r w:rsidRPr="00C90218">
                        <w:rPr>
                          <w:rFonts w:asciiTheme="minorHAnsi" w:eastAsiaTheme="minorEastAsia" w:hAnsi="Century" w:cstheme="minorBidi"/>
                          <w:sz w:val="16"/>
                          <w:szCs w:val="16"/>
                        </w:rPr>
                        <w:t>1926-1975</w:t>
                      </w:r>
                      <w:r w:rsidRPr="00C90218">
                        <w:rPr>
                          <w:rFonts w:asciiTheme="minorHAnsi" w:eastAsiaTheme="minorEastAsia" w:hAnsi="ＭＳ 明朝" w:cstheme="minorBidi" w:hint="eastAsia"/>
                          <w:sz w:val="16"/>
                          <w:szCs w:val="16"/>
                        </w:rPr>
                        <w:t>は日銀</w:t>
                      </w:r>
                      <w:r w:rsidRPr="00C90218">
                        <w:rPr>
                          <w:rFonts w:asciiTheme="minorHAnsi" w:eastAsiaTheme="minorEastAsia" w:hAnsi="Century" w:cstheme="minorBidi"/>
                          <w:sz w:val="16"/>
                          <w:szCs w:val="16"/>
                        </w:rPr>
                        <w:t>1935</w:t>
                      </w:r>
                      <w:r w:rsidRPr="00C90218">
                        <w:rPr>
                          <w:rFonts w:asciiTheme="minorHAnsi" w:eastAsiaTheme="minorEastAsia" w:hAnsi="ＭＳ 明朝" w:cstheme="minorBidi" w:hint="eastAsia"/>
                          <w:sz w:val="16"/>
                          <w:szCs w:val="16"/>
                        </w:rPr>
                        <w:t>年基準の値</w:t>
                      </w:r>
                      <w:r>
                        <w:rPr>
                          <w:rFonts w:asciiTheme="minorHAnsi" w:eastAsiaTheme="minorEastAsia" w:hAnsi="ＭＳ 明朝" w:cstheme="minorBidi" w:hint="eastAsia"/>
                          <w:sz w:val="16"/>
                          <w:szCs w:val="16"/>
                        </w:rPr>
                        <w:t xml:space="preserve">　</w:t>
                      </w:r>
                    </w:p>
                    <w:p w:rsidR="00190545" w:rsidRPr="00C90218" w:rsidRDefault="00190545" w:rsidP="00567B8D">
                      <w:pPr>
                        <w:pStyle w:val="Web"/>
                        <w:snapToGrid w:val="0"/>
                        <w:spacing w:before="0" w:beforeAutospacing="0" w:after="0" w:afterAutospacing="0" w:line="0" w:lineRule="atLeast"/>
                        <w:rPr>
                          <w:sz w:val="16"/>
                          <w:szCs w:val="16"/>
                        </w:rPr>
                      </w:pP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 xml:space="preserve"> </w:t>
                      </w:r>
                      <w:r w:rsidRPr="00C90218">
                        <w:rPr>
                          <w:rFonts w:asciiTheme="minorHAnsi" w:eastAsiaTheme="minorEastAsia" w:hAnsi="ＭＳ 明朝" w:cstheme="minorBidi" w:hint="eastAsia"/>
                          <w:sz w:val="16"/>
                          <w:szCs w:val="16"/>
                        </w:rPr>
                        <w:t>・</w:t>
                      </w:r>
                      <w:r>
                        <w:rPr>
                          <w:rFonts w:asciiTheme="minorHAnsi" w:eastAsiaTheme="minorEastAsia" w:hAnsi="ＭＳ 明朝" w:cstheme="minorBidi" w:hint="eastAsia"/>
                          <w:sz w:val="16"/>
                          <w:szCs w:val="16"/>
                        </w:rPr>
                        <w:t>プロットがない年については情報がない。</w:t>
                      </w:r>
                      <w:r>
                        <w:rPr>
                          <w:rFonts w:asciiTheme="minorHAnsi" w:eastAsiaTheme="minorEastAsia" w:hAnsi="ＭＳ 明朝" w:cstheme="minorBidi" w:hint="eastAsia"/>
                          <w:sz w:val="16"/>
                          <w:szCs w:val="16"/>
                        </w:rPr>
                        <w:t>1949-55</w:t>
                      </w:r>
                      <w:r>
                        <w:rPr>
                          <w:rFonts w:asciiTheme="minorHAnsi" w:eastAsiaTheme="minorEastAsia" w:hAnsi="ＭＳ 明朝" w:cstheme="minorBidi" w:hint="eastAsia"/>
                          <w:sz w:val="16"/>
                          <w:szCs w:val="16"/>
                        </w:rPr>
                        <w:t>においては「望遠鏡＋双眼鏡」のデータのみ有</w:t>
                      </w:r>
                      <w:r>
                        <w:rPr>
                          <w:rFonts w:asciiTheme="minorHAnsi" w:eastAsiaTheme="minorEastAsia" w:hAnsi="ＭＳ 明朝" w:cstheme="minorBidi" w:hint="eastAsia"/>
                          <w:sz w:val="16"/>
                          <w:szCs w:val="16"/>
                        </w:rPr>
                        <w:t>.</w:t>
                      </w:r>
                    </w:p>
                  </w:txbxContent>
                </v:textbox>
              </v:shape>
            </w:pict>
          </mc:Fallback>
        </mc:AlternateContent>
      </w:r>
    </w:p>
    <w:p w:rsidR="00916185" w:rsidRPr="008A4221" w:rsidRDefault="00916185" w:rsidP="008A4221">
      <w:pPr>
        <w:pStyle w:val="a9"/>
        <w:ind w:leftChars="0" w:left="0"/>
        <w:rPr>
          <w:rFonts w:asciiTheme="minorEastAsia" w:hAnsiTheme="minorEastAsia"/>
          <w:sz w:val="20"/>
          <w:szCs w:val="21"/>
        </w:rPr>
      </w:pPr>
    </w:p>
    <w:p w:rsidR="00916185" w:rsidRDefault="00916185" w:rsidP="00916185">
      <w:pPr>
        <w:pStyle w:val="a9"/>
        <w:ind w:leftChars="0" w:left="862"/>
        <w:rPr>
          <w:rFonts w:asciiTheme="minorEastAsia" w:hAnsiTheme="minorEastAsia"/>
          <w:sz w:val="20"/>
          <w:szCs w:val="21"/>
        </w:rPr>
      </w:pPr>
    </w:p>
    <w:p w:rsidR="00916185" w:rsidRDefault="007B417C" w:rsidP="00916185">
      <w:pPr>
        <w:pStyle w:val="a9"/>
        <w:ind w:leftChars="0" w:left="862"/>
        <w:rPr>
          <w:rFonts w:asciiTheme="minorEastAsia" w:hAnsiTheme="minorEastAsia"/>
          <w:sz w:val="20"/>
          <w:szCs w:val="21"/>
        </w:rPr>
      </w:pPr>
      <w:r>
        <w:rPr>
          <w:rFonts w:asciiTheme="minorEastAsia" w:hAnsiTheme="minorEastAsia" w:hint="eastAsia"/>
          <w:sz w:val="20"/>
          <w:szCs w:val="21"/>
        </w:rPr>
        <w:t xml:space="preserve">　黎明期Ⅰにおいては、双眼鏡と天体望遠鏡の生産</w:t>
      </w:r>
      <w:r w:rsidR="00213536">
        <w:rPr>
          <w:rFonts w:asciiTheme="minorEastAsia" w:hAnsiTheme="minorEastAsia" w:hint="eastAsia"/>
          <w:sz w:val="20"/>
          <w:szCs w:val="21"/>
        </w:rPr>
        <w:t>レベル</w:t>
      </w:r>
      <w:r>
        <w:rPr>
          <w:rFonts w:asciiTheme="minorEastAsia" w:hAnsiTheme="minorEastAsia" w:hint="eastAsia"/>
          <w:sz w:val="20"/>
          <w:szCs w:val="21"/>
        </w:rPr>
        <w:t>は同等</w:t>
      </w:r>
      <w:r w:rsidR="00213536">
        <w:rPr>
          <w:rFonts w:asciiTheme="minorEastAsia" w:hAnsiTheme="minorEastAsia" w:hint="eastAsia"/>
          <w:sz w:val="20"/>
          <w:szCs w:val="21"/>
        </w:rPr>
        <w:t>であり、顕微鏡</w:t>
      </w:r>
      <w:r w:rsidR="004C687E">
        <w:rPr>
          <w:rFonts w:asciiTheme="minorEastAsia" w:hAnsiTheme="minorEastAsia" w:hint="eastAsia"/>
          <w:sz w:val="20"/>
          <w:szCs w:val="21"/>
        </w:rPr>
        <w:t>より多い。</w:t>
      </w:r>
    </w:p>
    <w:p w:rsidR="004C687E" w:rsidRDefault="004C687E" w:rsidP="00916185">
      <w:pPr>
        <w:pStyle w:val="a9"/>
        <w:ind w:leftChars="0" w:left="862"/>
        <w:rPr>
          <w:rFonts w:asciiTheme="minorEastAsia" w:hAnsiTheme="minorEastAsia"/>
          <w:sz w:val="20"/>
          <w:szCs w:val="21"/>
        </w:rPr>
      </w:pPr>
      <w:r>
        <w:rPr>
          <w:rFonts w:asciiTheme="minorEastAsia" w:hAnsiTheme="minorEastAsia" w:hint="eastAsia"/>
          <w:sz w:val="20"/>
          <w:szCs w:val="21"/>
        </w:rPr>
        <w:t>ただ、顕微鏡においては戦時中まで需要があり、望遠鏡は双眼鏡に対しても生産の落ち込みが早い。。</w:t>
      </w:r>
    </w:p>
    <w:p w:rsidR="004C687E" w:rsidRDefault="004C687E" w:rsidP="00916185">
      <w:pPr>
        <w:pStyle w:val="a9"/>
        <w:ind w:leftChars="0" w:left="862"/>
        <w:rPr>
          <w:rFonts w:asciiTheme="minorEastAsia" w:hAnsiTheme="minorEastAsia"/>
          <w:sz w:val="20"/>
          <w:szCs w:val="21"/>
        </w:rPr>
      </w:pPr>
      <w:r>
        <w:rPr>
          <w:rFonts w:asciiTheme="minorEastAsia" w:hAnsiTheme="minorEastAsia" w:hint="eastAsia"/>
          <w:sz w:val="20"/>
          <w:szCs w:val="21"/>
        </w:rPr>
        <w:t>これは、戦争</w:t>
      </w:r>
      <w:r w:rsidR="007D7B70">
        <w:rPr>
          <w:rFonts w:asciiTheme="minorEastAsia" w:hAnsiTheme="minorEastAsia" w:hint="eastAsia"/>
          <w:sz w:val="20"/>
          <w:szCs w:val="21"/>
        </w:rPr>
        <w:t>が迫るひっ迫した状況において、</w:t>
      </w:r>
      <w:r>
        <w:rPr>
          <w:rFonts w:asciiTheme="minorEastAsia" w:hAnsiTheme="minorEastAsia" w:hint="eastAsia"/>
          <w:sz w:val="20"/>
          <w:szCs w:val="21"/>
        </w:rPr>
        <w:t>軍</w:t>
      </w:r>
      <w:r w:rsidR="007D7B70">
        <w:rPr>
          <w:rFonts w:asciiTheme="minorEastAsia" w:hAnsiTheme="minorEastAsia" w:hint="eastAsia"/>
          <w:sz w:val="20"/>
          <w:szCs w:val="21"/>
        </w:rPr>
        <w:t>用に</w:t>
      </w:r>
      <w:r>
        <w:rPr>
          <w:rFonts w:asciiTheme="minorEastAsia" w:hAnsiTheme="minorEastAsia" w:hint="eastAsia"/>
          <w:sz w:val="20"/>
          <w:szCs w:val="21"/>
        </w:rPr>
        <w:t>双眼鏡を</w:t>
      </w:r>
      <w:r w:rsidR="00A31774">
        <w:rPr>
          <w:rFonts w:asciiTheme="minorEastAsia" w:hAnsiTheme="minorEastAsia" w:hint="eastAsia"/>
          <w:sz w:val="20"/>
          <w:szCs w:val="21"/>
        </w:rPr>
        <w:t>望遠鏡より重宝したためと推定する</w:t>
      </w:r>
      <w:r>
        <w:rPr>
          <w:rFonts w:asciiTheme="minorEastAsia" w:hAnsiTheme="minorEastAsia" w:hint="eastAsia"/>
          <w:sz w:val="20"/>
          <w:szCs w:val="21"/>
        </w:rPr>
        <w:t>。戦争状態で物資が乏しくなると、全ての需要が無くなる。</w:t>
      </w:r>
    </w:p>
    <w:p w:rsidR="004C687E" w:rsidRDefault="004C687E" w:rsidP="00916185">
      <w:pPr>
        <w:pStyle w:val="a9"/>
        <w:ind w:leftChars="0" w:left="862"/>
        <w:rPr>
          <w:rFonts w:asciiTheme="minorEastAsia" w:hAnsiTheme="minorEastAsia"/>
          <w:sz w:val="20"/>
          <w:szCs w:val="21"/>
        </w:rPr>
      </w:pPr>
      <w:r>
        <w:rPr>
          <w:rFonts w:asciiTheme="minorEastAsia" w:hAnsiTheme="minorEastAsia" w:hint="eastAsia"/>
          <w:sz w:val="20"/>
          <w:szCs w:val="21"/>
        </w:rPr>
        <w:t xml:space="preserve">　黎明期Ⅱ、戦後復興時においては、望遠鏡が一番緩慢な上昇カーブを見せる。それに比較して、顕微鏡、特に双眼鏡の伸びが激しい。生産量も望遠鏡の数倍となり黎明期Ⅰと大きな差を示す。</w:t>
      </w:r>
    </w:p>
    <w:p w:rsidR="004C687E" w:rsidRDefault="00C57713" w:rsidP="00916185">
      <w:pPr>
        <w:pStyle w:val="a9"/>
        <w:ind w:leftChars="0" w:left="862"/>
        <w:rPr>
          <w:rFonts w:asciiTheme="minorEastAsia" w:hAnsiTheme="minorEastAsia"/>
          <w:sz w:val="20"/>
          <w:szCs w:val="21"/>
        </w:rPr>
      </w:pPr>
      <w:r>
        <w:rPr>
          <w:rFonts w:asciiTheme="minorEastAsia" w:hAnsiTheme="minorEastAsia" w:hint="eastAsia"/>
          <w:sz w:val="20"/>
          <w:szCs w:val="21"/>
        </w:rPr>
        <w:t>後の調査で、双眼鏡等はアメリカを中心に急速に輸出を増加させた状況が分かった。なお、1960年から61年において</w:t>
      </w:r>
      <w:r w:rsidR="008D4518">
        <w:rPr>
          <w:rFonts w:asciiTheme="minorEastAsia" w:hAnsiTheme="minorEastAsia" w:hint="eastAsia"/>
          <w:sz w:val="20"/>
          <w:szCs w:val="21"/>
        </w:rPr>
        <w:t>の落ち込みについては</w:t>
      </w:r>
      <w:r>
        <w:rPr>
          <w:rFonts w:asciiTheme="minorEastAsia" w:hAnsiTheme="minorEastAsia" w:hint="eastAsia"/>
          <w:sz w:val="20"/>
          <w:szCs w:val="21"/>
        </w:rPr>
        <w:t>アメリカ、スウェーデン向けの</w:t>
      </w:r>
      <w:r w:rsidR="008D4518">
        <w:rPr>
          <w:rFonts w:asciiTheme="minorEastAsia" w:hAnsiTheme="minorEastAsia" w:hint="eastAsia"/>
          <w:sz w:val="20"/>
          <w:szCs w:val="21"/>
        </w:rPr>
        <w:t>双眼鏡輸出の</w:t>
      </w:r>
      <w:r>
        <w:rPr>
          <w:rFonts w:asciiTheme="minorEastAsia" w:hAnsiTheme="minorEastAsia" w:hint="eastAsia"/>
          <w:sz w:val="20"/>
          <w:szCs w:val="21"/>
        </w:rPr>
        <w:t>不振が記録されて</w:t>
      </w:r>
      <w:r w:rsidR="008D4518">
        <w:rPr>
          <w:rFonts w:asciiTheme="minorEastAsia" w:hAnsiTheme="minorEastAsia" w:hint="eastAsia"/>
          <w:sz w:val="20"/>
          <w:szCs w:val="21"/>
        </w:rPr>
        <w:t>いる</w:t>
      </w:r>
      <w:r>
        <w:rPr>
          <w:rFonts w:asciiTheme="minorEastAsia" w:hAnsiTheme="minorEastAsia" w:hint="eastAsia"/>
          <w:sz w:val="20"/>
          <w:szCs w:val="21"/>
        </w:rPr>
        <w:t>（</w:t>
      </w:r>
      <w:r w:rsidR="00D971C2">
        <w:rPr>
          <w:rFonts w:asciiTheme="minorEastAsia" w:hAnsiTheme="minorEastAsia" w:hint="eastAsia"/>
          <w:sz w:val="20"/>
          <w:szCs w:val="21"/>
        </w:rPr>
        <w:t>「戦後日本の貿易20年史」通商産業省通商局、1967、P188.189）</w:t>
      </w:r>
      <w:r w:rsidR="008D4518">
        <w:rPr>
          <w:rFonts w:asciiTheme="minorEastAsia" w:hAnsiTheme="minorEastAsia" w:hint="eastAsia"/>
          <w:sz w:val="20"/>
          <w:szCs w:val="21"/>
        </w:rPr>
        <w:t>。</w:t>
      </w:r>
    </w:p>
    <w:p w:rsidR="008D4518" w:rsidRDefault="008D4518" w:rsidP="008D4518">
      <w:pPr>
        <w:pStyle w:val="a9"/>
        <w:ind w:leftChars="0" w:left="862" w:firstLineChars="100" w:firstLine="200"/>
        <w:rPr>
          <w:rFonts w:asciiTheme="minorEastAsia" w:hAnsiTheme="minorEastAsia"/>
          <w:sz w:val="20"/>
          <w:szCs w:val="21"/>
        </w:rPr>
      </w:pPr>
      <w:r>
        <w:rPr>
          <w:rFonts w:asciiTheme="minorEastAsia" w:hAnsiTheme="minorEastAsia" w:hint="eastAsia"/>
          <w:sz w:val="20"/>
          <w:szCs w:val="21"/>
        </w:rPr>
        <w:t>望遠鏡の成長期とする1961-85</w:t>
      </w:r>
      <w:r w:rsidR="00567B8D">
        <w:rPr>
          <w:rFonts w:asciiTheme="minorEastAsia" w:hAnsiTheme="minorEastAsia" w:hint="eastAsia"/>
          <w:sz w:val="20"/>
          <w:szCs w:val="21"/>
        </w:rPr>
        <w:t>年</w:t>
      </w:r>
      <w:r>
        <w:rPr>
          <w:rFonts w:asciiTheme="minorEastAsia" w:hAnsiTheme="minorEastAsia" w:hint="eastAsia"/>
          <w:sz w:val="20"/>
          <w:szCs w:val="21"/>
        </w:rPr>
        <w:t>においては、望遠鏡とともに顕微鏡も順調に伸びている。ただ伸び率は顕微鏡が上回っており、逆に双眼鏡はあまり伸びていない。成長期の終焉1986年については、これまでの調査でプラザ合意による円安時代の終焉による輸出の減少が原因と考えられる。</w:t>
      </w:r>
    </w:p>
    <w:p w:rsidR="008D4518" w:rsidRDefault="00A31774" w:rsidP="00A31774">
      <w:pPr>
        <w:ind w:left="800" w:hangingChars="400" w:hanging="800"/>
        <w:rPr>
          <w:rFonts w:asciiTheme="minorEastAsia" w:hAnsiTheme="minorEastAsia"/>
          <w:sz w:val="20"/>
          <w:szCs w:val="21"/>
        </w:rPr>
      </w:pPr>
      <w:r>
        <w:rPr>
          <w:rFonts w:asciiTheme="minorEastAsia" w:hAnsiTheme="minorEastAsia" w:hint="eastAsia"/>
          <w:sz w:val="20"/>
          <w:szCs w:val="21"/>
        </w:rPr>
        <w:t xml:space="preserve">　　　　　安定期においては、緩やかな下降が見えるが、双眼鏡ほどのおちこみもなく、顕微鏡程の乱高下もない。顕微鏡については半導体産業の隆盛やデジタル化が影響しているのではないか。</w:t>
      </w:r>
    </w:p>
    <w:p w:rsidR="00933DB8" w:rsidRDefault="00933DB8" w:rsidP="00D225D7">
      <w:pPr>
        <w:rPr>
          <w:rFonts w:asciiTheme="minorEastAsia" w:hAnsiTheme="minorEastAsia"/>
          <w:sz w:val="20"/>
          <w:szCs w:val="21"/>
        </w:rPr>
      </w:pPr>
      <w:r>
        <w:rPr>
          <w:rFonts w:asciiTheme="minorEastAsia" w:hAnsiTheme="minorEastAsia" w:hint="eastAsia"/>
          <w:sz w:val="20"/>
          <w:szCs w:val="21"/>
        </w:rPr>
        <w:tab/>
      </w:r>
    </w:p>
    <w:p w:rsidR="00D9463F" w:rsidRDefault="00D9463F" w:rsidP="00D225D7">
      <w:pPr>
        <w:rPr>
          <w:rFonts w:asciiTheme="minorEastAsia" w:hAnsiTheme="minorEastAsia"/>
          <w:sz w:val="20"/>
          <w:szCs w:val="21"/>
        </w:rPr>
      </w:pPr>
      <w:r>
        <w:rPr>
          <w:rFonts w:asciiTheme="minorEastAsia" w:hAnsiTheme="minorEastAsia" w:hint="eastAsia"/>
          <w:sz w:val="20"/>
          <w:szCs w:val="21"/>
        </w:rPr>
        <w:t xml:space="preserve">　　　　　　　　　　　　表１　望遠鏡、双眼鏡、顕微鏡の比較</w:t>
      </w:r>
    </w:p>
    <w:tbl>
      <w:tblPr>
        <w:tblW w:w="8665" w:type="dxa"/>
        <w:tblInd w:w="1090" w:type="dxa"/>
        <w:tblCellMar>
          <w:left w:w="99" w:type="dxa"/>
          <w:right w:w="99" w:type="dxa"/>
        </w:tblCellMar>
        <w:tblLook w:val="04A0" w:firstRow="1" w:lastRow="0" w:firstColumn="1" w:lastColumn="0" w:noHBand="0" w:noVBand="1"/>
      </w:tblPr>
      <w:tblGrid>
        <w:gridCol w:w="1057"/>
        <w:gridCol w:w="378"/>
        <w:gridCol w:w="1467"/>
        <w:gridCol w:w="204"/>
        <w:gridCol w:w="894"/>
        <w:gridCol w:w="894"/>
        <w:gridCol w:w="896"/>
        <w:gridCol w:w="204"/>
        <w:gridCol w:w="881"/>
        <w:gridCol w:w="894"/>
        <w:gridCol w:w="896"/>
      </w:tblGrid>
      <w:tr w:rsidR="00AD3DF1" w:rsidRPr="00AD3DF1" w:rsidTr="00AD3DF1">
        <w:trPr>
          <w:trHeight w:val="173"/>
        </w:trPr>
        <w:tc>
          <w:tcPr>
            <w:tcW w:w="1057"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378"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1467"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2684"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各年望遠鏡を１00とした相対値</w:t>
            </w:r>
          </w:p>
        </w:tc>
        <w:tc>
          <w:tcPr>
            <w:tcW w:w="20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2671" w:type="dxa"/>
            <w:gridSpan w:val="3"/>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期間⑥の値を100とした相対値</w:t>
            </w:r>
          </w:p>
        </w:tc>
      </w:tr>
      <w:tr w:rsidR="00AD3DF1" w:rsidRPr="00AD3DF1" w:rsidTr="00AD3DF1">
        <w:trPr>
          <w:trHeight w:val="182"/>
        </w:trPr>
        <w:tc>
          <w:tcPr>
            <w:tcW w:w="1057" w:type="dxa"/>
            <w:vMerge/>
            <w:tcBorders>
              <w:top w:val="single" w:sz="4" w:space="0" w:color="auto"/>
              <w:left w:val="single" w:sz="4" w:space="0" w:color="auto"/>
              <w:bottom w:val="double" w:sz="6" w:space="0" w:color="000000"/>
              <w:right w:val="single" w:sz="4" w:space="0" w:color="auto"/>
            </w:tcBorders>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p>
        </w:tc>
        <w:tc>
          <w:tcPr>
            <w:tcW w:w="378" w:type="dxa"/>
            <w:vMerge/>
            <w:tcBorders>
              <w:top w:val="single" w:sz="4" w:space="0" w:color="auto"/>
              <w:left w:val="single" w:sz="4" w:space="0" w:color="auto"/>
              <w:bottom w:val="double" w:sz="6" w:space="0" w:color="000000"/>
              <w:right w:val="single" w:sz="4" w:space="0" w:color="auto"/>
            </w:tcBorders>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p>
        </w:tc>
        <w:tc>
          <w:tcPr>
            <w:tcW w:w="1467" w:type="dxa"/>
            <w:vMerge/>
            <w:tcBorders>
              <w:top w:val="single" w:sz="4" w:space="0" w:color="auto"/>
              <w:left w:val="single" w:sz="4" w:space="0" w:color="auto"/>
              <w:bottom w:val="double" w:sz="6" w:space="0" w:color="000000"/>
              <w:right w:val="single" w:sz="4" w:space="0" w:color="auto"/>
            </w:tcBorders>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p>
        </w:tc>
        <w:tc>
          <w:tcPr>
            <w:tcW w:w="204"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望遠鏡</w:t>
            </w:r>
          </w:p>
        </w:tc>
        <w:tc>
          <w:tcPr>
            <w:tcW w:w="894"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双眼鏡</w:t>
            </w:r>
          </w:p>
        </w:tc>
        <w:tc>
          <w:tcPr>
            <w:tcW w:w="896"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顕微鏡</w:t>
            </w:r>
          </w:p>
        </w:tc>
        <w:tc>
          <w:tcPr>
            <w:tcW w:w="204"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81"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望遠鏡</w:t>
            </w:r>
          </w:p>
        </w:tc>
        <w:tc>
          <w:tcPr>
            <w:tcW w:w="894"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双眼鏡</w:t>
            </w:r>
          </w:p>
        </w:tc>
        <w:tc>
          <w:tcPr>
            <w:tcW w:w="896" w:type="dxa"/>
            <w:tcBorders>
              <w:top w:val="single" w:sz="4" w:space="0" w:color="auto"/>
              <w:left w:val="nil"/>
              <w:bottom w:val="double" w:sz="6" w:space="0" w:color="auto"/>
              <w:right w:val="single" w:sz="4" w:space="0" w:color="auto"/>
            </w:tcBorders>
            <w:shd w:val="clear" w:color="auto" w:fill="auto"/>
            <w:noWrap/>
            <w:vAlign w:val="center"/>
            <w:hideMark/>
          </w:tcPr>
          <w:p w:rsidR="00AD3DF1" w:rsidRPr="00AD3DF1" w:rsidRDefault="00AD3DF1" w:rsidP="00AD3DF1">
            <w:pPr>
              <w:widowControl/>
              <w:jc w:val="center"/>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顕微鏡</w:t>
            </w:r>
          </w:p>
        </w:tc>
      </w:tr>
      <w:tr w:rsidR="00AD3DF1" w:rsidRPr="00AD3DF1" w:rsidTr="00AD3DF1">
        <w:trPr>
          <w:trHeight w:val="182"/>
        </w:trPr>
        <w:tc>
          <w:tcPr>
            <w:tcW w:w="1057" w:type="dxa"/>
            <w:tcBorders>
              <w:top w:val="nil"/>
              <w:left w:val="single" w:sz="4" w:space="0" w:color="auto"/>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黎明期Ⅰ</w:t>
            </w:r>
          </w:p>
        </w:tc>
        <w:tc>
          <w:tcPr>
            <w:tcW w:w="378" w:type="dxa"/>
            <w:tcBorders>
              <w:top w:val="nil"/>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①</w:t>
            </w:r>
          </w:p>
        </w:tc>
        <w:tc>
          <w:tcPr>
            <w:tcW w:w="1467" w:type="dxa"/>
            <w:tcBorders>
              <w:top w:val="nil"/>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1933-37(平均)</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132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14 </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45 </w:t>
            </w:r>
          </w:p>
        </w:tc>
        <w:tc>
          <w:tcPr>
            <w:tcW w:w="89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340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2 </w:t>
            </w:r>
          </w:p>
        </w:tc>
      </w:tr>
      <w:tr w:rsidR="00AD3DF1" w:rsidRPr="00AD3DF1" w:rsidTr="00AD3DF1">
        <w:trPr>
          <w:trHeight w:val="173"/>
        </w:trPr>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黎明期Ⅱ</w:t>
            </w:r>
          </w:p>
        </w:tc>
        <w:tc>
          <w:tcPr>
            <w:tcW w:w="378" w:type="dxa"/>
            <w:tcBorders>
              <w:top w:val="single" w:sz="4" w:space="0" w:color="auto"/>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②</w:t>
            </w:r>
          </w:p>
        </w:tc>
        <w:tc>
          <w:tcPr>
            <w:tcW w:w="1467" w:type="dxa"/>
            <w:tcBorders>
              <w:top w:val="single" w:sz="4" w:space="0" w:color="auto"/>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1956-58</w:t>
            </w:r>
          </w:p>
        </w:tc>
        <w:tc>
          <w:tcPr>
            <w:tcW w:w="20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single" w:sz="4" w:space="0" w:color="auto"/>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421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145 </w:t>
            </w:r>
          </w:p>
        </w:tc>
        <w:tc>
          <w:tcPr>
            <w:tcW w:w="20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36 </w:t>
            </w:r>
          </w:p>
        </w:tc>
        <w:tc>
          <w:tcPr>
            <w:tcW w:w="894" w:type="dxa"/>
            <w:tcBorders>
              <w:top w:val="nil"/>
              <w:left w:val="single" w:sz="4" w:space="0" w:color="auto"/>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614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19 </w:t>
            </w:r>
          </w:p>
        </w:tc>
      </w:tr>
      <w:tr w:rsidR="00AD3DF1" w:rsidRPr="00AD3DF1" w:rsidTr="00AD3DF1">
        <w:trPr>
          <w:trHeight w:val="173"/>
        </w:trPr>
        <w:tc>
          <w:tcPr>
            <w:tcW w:w="105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成長期</w:t>
            </w:r>
          </w:p>
        </w:tc>
        <w:tc>
          <w:tcPr>
            <w:tcW w:w="378" w:type="dxa"/>
            <w:tcBorders>
              <w:top w:val="single" w:sz="4" w:space="0" w:color="auto"/>
              <w:left w:val="nil"/>
              <w:bottom w:val="nil"/>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③</w:t>
            </w:r>
          </w:p>
        </w:tc>
        <w:tc>
          <w:tcPr>
            <w:tcW w:w="1467" w:type="dxa"/>
            <w:tcBorders>
              <w:top w:val="single" w:sz="4" w:space="0" w:color="auto"/>
              <w:left w:val="nil"/>
              <w:bottom w:val="nil"/>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1963-67</w:t>
            </w:r>
          </w:p>
        </w:tc>
        <w:tc>
          <w:tcPr>
            <w:tcW w:w="204" w:type="dxa"/>
            <w:tcBorders>
              <w:top w:val="single" w:sz="4" w:space="0" w:color="auto"/>
              <w:left w:val="nil"/>
              <w:bottom w:val="nil"/>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single" w:sz="4" w:space="0" w:color="auto"/>
              <w:left w:val="nil"/>
              <w:bottom w:val="nil"/>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single" w:sz="4" w:space="0" w:color="auto"/>
              <w:left w:val="nil"/>
              <w:bottom w:val="nil"/>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344 </w:t>
            </w:r>
          </w:p>
        </w:tc>
        <w:tc>
          <w:tcPr>
            <w:tcW w:w="896" w:type="dxa"/>
            <w:tcBorders>
              <w:top w:val="single" w:sz="4" w:space="0" w:color="auto"/>
              <w:left w:val="nil"/>
              <w:bottom w:val="nil"/>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233 </w:t>
            </w:r>
          </w:p>
        </w:tc>
        <w:tc>
          <w:tcPr>
            <w:tcW w:w="204" w:type="dxa"/>
            <w:tcBorders>
              <w:top w:val="single" w:sz="4" w:space="0" w:color="auto"/>
              <w:left w:val="nil"/>
              <w:bottom w:val="nil"/>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single" w:sz="4" w:space="0" w:color="auto"/>
              <w:left w:val="nil"/>
              <w:bottom w:val="nil"/>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85 </w:t>
            </w:r>
          </w:p>
        </w:tc>
        <w:tc>
          <w:tcPr>
            <w:tcW w:w="894" w:type="dxa"/>
            <w:tcBorders>
              <w:top w:val="nil"/>
              <w:left w:val="nil"/>
              <w:bottom w:val="nil"/>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1242 </w:t>
            </w:r>
          </w:p>
        </w:tc>
        <w:tc>
          <w:tcPr>
            <w:tcW w:w="896" w:type="dxa"/>
            <w:tcBorders>
              <w:top w:val="nil"/>
              <w:left w:val="nil"/>
              <w:bottom w:val="nil"/>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73 </w:t>
            </w:r>
          </w:p>
        </w:tc>
      </w:tr>
      <w:tr w:rsidR="00AD3DF1" w:rsidRPr="00AD3DF1" w:rsidTr="00AD3DF1">
        <w:trPr>
          <w:trHeight w:val="173"/>
        </w:trPr>
        <w:tc>
          <w:tcPr>
            <w:tcW w:w="1057" w:type="dxa"/>
            <w:vMerge/>
            <w:tcBorders>
              <w:top w:val="single" w:sz="4" w:space="0" w:color="auto"/>
              <w:left w:val="single" w:sz="4" w:space="0" w:color="auto"/>
              <w:bottom w:val="single" w:sz="4" w:space="0" w:color="000000"/>
              <w:right w:val="single" w:sz="4" w:space="0" w:color="auto"/>
            </w:tcBorders>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④</w:t>
            </w:r>
          </w:p>
        </w:tc>
        <w:tc>
          <w:tcPr>
            <w:tcW w:w="1467" w:type="dxa"/>
            <w:tcBorders>
              <w:top w:val="single" w:sz="4" w:space="0" w:color="auto"/>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1980-84</w:t>
            </w:r>
          </w:p>
        </w:tc>
        <w:tc>
          <w:tcPr>
            <w:tcW w:w="20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single" w:sz="4" w:space="0" w:color="auto"/>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148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277 </w:t>
            </w:r>
          </w:p>
        </w:tc>
        <w:tc>
          <w:tcPr>
            <w:tcW w:w="20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161 </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1318 </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165 </w:t>
            </w:r>
          </w:p>
        </w:tc>
      </w:tr>
      <w:tr w:rsidR="00AD3DF1" w:rsidRPr="00AD3DF1" w:rsidTr="00AD3DF1">
        <w:trPr>
          <w:trHeight w:val="173"/>
        </w:trPr>
        <w:tc>
          <w:tcPr>
            <w:tcW w:w="105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安定期</w:t>
            </w:r>
          </w:p>
        </w:tc>
        <w:tc>
          <w:tcPr>
            <w:tcW w:w="378" w:type="dxa"/>
            <w:tcBorders>
              <w:top w:val="nil"/>
              <w:left w:val="single" w:sz="4" w:space="0" w:color="auto"/>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⑤</w:t>
            </w:r>
          </w:p>
        </w:tc>
        <w:tc>
          <w:tcPr>
            <w:tcW w:w="1467" w:type="dxa"/>
            <w:tcBorders>
              <w:top w:val="nil"/>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1987-91</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209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452 </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116 </w:t>
            </w:r>
          </w:p>
        </w:tc>
        <w:tc>
          <w:tcPr>
            <w:tcW w:w="89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1178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193 </w:t>
            </w:r>
          </w:p>
        </w:tc>
      </w:tr>
      <w:tr w:rsidR="00AD3DF1" w:rsidRPr="00AD3DF1" w:rsidTr="00AD3DF1">
        <w:trPr>
          <w:trHeight w:val="45"/>
        </w:trPr>
        <w:tc>
          <w:tcPr>
            <w:tcW w:w="1057" w:type="dxa"/>
            <w:vMerge/>
            <w:tcBorders>
              <w:top w:val="nil"/>
              <w:left w:val="single" w:sz="4" w:space="0" w:color="auto"/>
              <w:bottom w:val="single" w:sz="4" w:space="0" w:color="000000"/>
              <w:right w:val="single" w:sz="4" w:space="0" w:color="auto"/>
            </w:tcBorders>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p>
        </w:tc>
        <w:tc>
          <w:tcPr>
            <w:tcW w:w="378" w:type="dxa"/>
            <w:tcBorders>
              <w:top w:val="nil"/>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⑥</w:t>
            </w:r>
          </w:p>
        </w:tc>
        <w:tc>
          <w:tcPr>
            <w:tcW w:w="1467" w:type="dxa"/>
            <w:tcBorders>
              <w:top w:val="nil"/>
              <w:left w:val="nil"/>
              <w:bottom w:val="single" w:sz="4" w:space="0" w:color="auto"/>
              <w:right w:val="single" w:sz="4" w:space="0" w:color="auto"/>
            </w:tcBorders>
            <w:shd w:val="clear" w:color="000000" w:fill="FFFFFF"/>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2010-14</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color w:val="000000"/>
                <w:kern w:val="0"/>
                <w:sz w:val="18"/>
                <w:szCs w:val="18"/>
              </w:rPr>
            </w:pPr>
            <w:r w:rsidRPr="00AD3DF1">
              <w:rPr>
                <w:rFonts w:ascii="ＭＳ Ｐゴシック" w:eastAsia="ＭＳ Ｐゴシック" w:hAnsi="ＭＳ Ｐゴシック" w:cs="ＭＳ Ｐゴシック" w:hint="eastAsia"/>
                <w:color w:val="000000"/>
                <w:kern w:val="0"/>
                <w:sz w:val="18"/>
                <w:szCs w:val="18"/>
              </w:rPr>
              <w:t xml:space="preserve">　</w:t>
            </w:r>
          </w:p>
        </w:tc>
        <w:tc>
          <w:tcPr>
            <w:tcW w:w="894"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30 </w:t>
            </w:r>
          </w:p>
        </w:tc>
        <w:tc>
          <w:tcPr>
            <w:tcW w:w="896"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270 </w:t>
            </w:r>
          </w:p>
        </w:tc>
        <w:tc>
          <w:tcPr>
            <w:tcW w:w="204" w:type="dxa"/>
            <w:tcBorders>
              <w:top w:val="nil"/>
              <w:left w:val="nil"/>
              <w:bottom w:val="single" w:sz="4" w:space="0" w:color="auto"/>
              <w:right w:val="single" w:sz="4" w:space="0" w:color="auto"/>
            </w:tcBorders>
            <w:shd w:val="clear" w:color="auto" w:fill="auto"/>
            <w:noWrap/>
            <w:vAlign w:val="center"/>
            <w:hideMark/>
          </w:tcPr>
          <w:p w:rsidR="00AD3DF1" w:rsidRPr="00AD3DF1" w:rsidRDefault="00AD3DF1" w:rsidP="00AD3DF1">
            <w:pPr>
              <w:widowControl/>
              <w:jc w:val="lef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　</w:t>
            </w:r>
          </w:p>
        </w:tc>
        <w:tc>
          <w:tcPr>
            <w:tcW w:w="881"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4"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c>
          <w:tcPr>
            <w:tcW w:w="896" w:type="dxa"/>
            <w:tcBorders>
              <w:top w:val="nil"/>
              <w:left w:val="nil"/>
              <w:bottom w:val="single" w:sz="4" w:space="0" w:color="auto"/>
              <w:right w:val="single" w:sz="4" w:space="0" w:color="auto"/>
            </w:tcBorders>
            <w:shd w:val="clear" w:color="000000" w:fill="FFFF00"/>
            <w:noWrap/>
            <w:vAlign w:val="center"/>
            <w:hideMark/>
          </w:tcPr>
          <w:p w:rsidR="00AD3DF1" w:rsidRPr="00AD3DF1" w:rsidRDefault="00AD3DF1" w:rsidP="00AD3DF1">
            <w:pPr>
              <w:widowControl/>
              <w:jc w:val="right"/>
              <w:rPr>
                <w:rFonts w:ascii="ＭＳ Ｐゴシック" w:eastAsia="ＭＳ Ｐゴシック" w:hAnsi="ＭＳ Ｐゴシック" w:cs="ＭＳ Ｐゴシック"/>
                <w:b/>
                <w:color w:val="000000"/>
                <w:kern w:val="0"/>
                <w:sz w:val="18"/>
                <w:szCs w:val="18"/>
              </w:rPr>
            </w:pPr>
            <w:r w:rsidRPr="00AD3DF1">
              <w:rPr>
                <w:rFonts w:ascii="ＭＳ Ｐゴシック" w:eastAsia="ＭＳ Ｐゴシック" w:hAnsi="ＭＳ Ｐゴシック" w:cs="ＭＳ Ｐゴシック" w:hint="eastAsia"/>
                <w:b/>
                <w:color w:val="000000"/>
                <w:kern w:val="0"/>
                <w:sz w:val="18"/>
                <w:szCs w:val="18"/>
              </w:rPr>
              <w:t xml:space="preserve">100 </w:t>
            </w:r>
          </w:p>
        </w:tc>
      </w:tr>
    </w:tbl>
    <w:p w:rsidR="00933DB8" w:rsidRPr="00AD3DF1" w:rsidRDefault="00933DB8" w:rsidP="008D4518">
      <w:pPr>
        <w:rPr>
          <w:rFonts w:asciiTheme="minorEastAsia" w:hAnsiTheme="minorEastAsia"/>
          <w:sz w:val="18"/>
          <w:szCs w:val="18"/>
        </w:rPr>
      </w:pPr>
    </w:p>
    <w:p w:rsidR="00FA1890" w:rsidRDefault="00FA1890" w:rsidP="00FA1890">
      <w:pPr>
        <w:rPr>
          <w:rFonts w:asciiTheme="minorEastAsia" w:hAnsiTheme="minorEastAsia"/>
          <w:sz w:val="20"/>
          <w:szCs w:val="21"/>
        </w:rPr>
      </w:pPr>
      <w:r>
        <w:rPr>
          <w:rFonts w:asciiTheme="minorEastAsia" w:hAnsiTheme="minorEastAsia" w:hint="eastAsia"/>
          <w:sz w:val="20"/>
          <w:szCs w:val="21"/>
        </w:rPr>
        <w:br/>
      </w:r>
      <w:r w:rsidR="00AD3DF1">
        <w:rPr>
          <w:rFonts w:asciiTheme="minorEastAsia" w:hAnsiTheme="minorEastAsia" w:hint="eastAsia"/>
          <w:sz w:val="20"/>
          <w:szCs w:val="21"/>
        </w:rPr>
        <w:t>(</w:t>
      </w:r>
      <w:r w:rsidR="00933DB8">
        <w:rPr>
          <w:rFonts w:asciiTheme="minorEastAsia" w:hAnsiTheme="minorEastAsia" w:hint="eastAsia"/>
          <w:sz w:val="20"/>
          <w:szCs w:val="21"/>
        </w:rPr>
        <w:t>2)</w:t>
      </w:r>
      <w:r w:rsidRPr="00FA1890">
        <w:rPr>
          <w:rFonts w:asciiTheme="minorEastAsia" w:hAnsiTheme="minorEastAsia" w:hint="eastAsia"/>
          <w:sz w:val="20"/>
          <w:szCs w:val="21"/>
        </w:rPr>
        <w:t xml:space="preserve"> </w:t>
      </w:r>
      <w:r w:rsidRPr="00796288">
        <w:rPr>
          <w:rFonts w:asciiTheme="minorEastAsia" w:hAnsiTheme="minorEastAsia" w:hint="eastAsia"/>
          <w:sz w:val="20"/>
          <w:szCs w:val="21"/>
        </w:rPr>
        <w:t>商品生産輸出入物量累年統計表（島野隆夫著、有恒書院、1980</w:t>
      </w:r>
      <w:r>
        <w:rPr>
          <w:rFonts w:asciiTheme="minorEastAsia" w:hAnsiTheme="minorEastAsia" w:hint="eastAsia"/>
          <w:sz w:val="20"/>
          <w:szCs w:val="21"/>
        </w:rPr>
        <w:t>）</w:t>
      </w:r>
    </w:p>
    <w:p w:rsidR="00ED4A63" w:rsidRPr="00796288" w:rsidRDefault="00ED4A63" w:rsidP="00FA1890">
      <w:pPr>
        <w:ind w:leftChars="202" w:left="424"/>
        <w:rPr>
          <w:rFonts w:asciiTheme="minorEastAsia" w:hAnsiTheme="minorEastAsia"/>
          <w:sz w:val="20"/>
          <w:szCs w:val="21"/>
        </w:rPr>
      </w:pPr>
      <w:r w:rsidRPr="00796288">
        <w:rPr>
          <w:rFonts w:asciiTheme="minorEastAsia" w:hAnsiTheme="minorEastAsia" w:hint="eastAsia"/>
          <w:sz w:val="20"/>
          <w:szCs w:val="21"/>
        </w:rPr>
        <w:t xml:space="preserve">　　　「商品生産輸出入物量累年統計表」（島野隆夫著、有恒書院、1980）に1960年までの望遠鏡の生産、輸入、輸出に対し、台数と、</w:t>
      </w:r>
      <w:r w:rsidR="00842E15" w:rsidRPr="00796288">
        <w:rPr>
          <w:rFonts w:asciiTheme="minorEastAsia" w:hAnsiTheme="minorEastAsia" w:hint="eastAsia"/>
          <w:sz w:val="20"/>
          <w:szCs w:val="21"/>
        </w:rPr>
        <w:t>重量についてのデータがある。それをグラフ化した。</w:t>
      </w:r>
    </w:p>
    <w:p w:rsidR="00AD3DF1" w:rsidRPr="00AD3DF1" w:rsidRDefault="00AD3DF1" w:rsidP="00FA1890">
      <w:pPr>
        <w:pStyle w:val="a9"/>
        <w:numPr>
          <w:ilvl w:val="0"/>
          <w:numId w:val="32"/>
        </w:numPr>
        <w:ind w:leftChars="202" w:left="424" w:firstLine="0"/>
        <w:rPr>
          <w:rFonts w:asciiTheme="minorEastAsia" w:hAnsiTheme="minorEastAsia"/>
          <w:sz w:val="20"/>
          <w:szCs w:val="21"/>
        </w:rPr>
      </w:pPr>
      <w:r w:rsidRPr="00AD3DF1">
        <w:rPr>
          <w:rFonts w:asciiTheme="minorEastAsia" w:hAnsiTheme="minorEastAsia" w:hint="eastAsia"/>
          <w:sz w:val="20"/>
          <w:szCs w:val="21"/>
        </w:rPr>
        <w:t>のデータ</w:t>
      </w:r>
      <w:r w:rsidR="00FA1890">
        <w:rPr>
          <w:rFonts w:asciiTheme="minorEastAsia" w:hAnsiTheme="minorEastAsia" w:hint="eastAsia"/>
          <w:sz w:val="20"/>
          <w:szCs w:val="21"/>
        </w:rPr>
        <w:t>の“望遠鏡”</w:t>
      </w:r>
      <w:r w:rsidRPr="00AD3DF1">
        <w:rPr>
          <w:rFonts w:asciiTheme="minorEastAsia" w:hAnsiTheme="minorEastAsia" w:hint="eastAsia"/>
          <w:sz w:val="20"/>
          <w:szCs w:val="21"/>
        </w:rPr>
        <w:t>と違うのは</w:t>
      </w:r>
      <w:r w:rsidR="00842E15" w:rsidRPr="00AD3DF1">
        <w:rPr>
          <w:rFonts w:asciiTheme="minorEastAsia" w:hAnsiTheme="minorEastAsia" w:hint="eastAsia"/>
          <w:sz w:val="20"/>
          <w:szCs w:val="21"/>
        </w:rPr>
        <w:t>、地上用望遠鏡</w:t>
      </w:r>
      <w:r w:rsidRPr="00AD3DF1">
        <w:rPr>
          <w:rFonts w:asciiTheme="minorEastAsia" w:hAnsiTheme="minorEastAsia" w:hint="eastAsia"/>
          <w:sz w:val="20"/>
          <w:szCs w:val="21"/>
        </w:rPr>
        <w:t>に加え、</w:t>
      </w:r>
      <w:r w:rsidR="00842E15" w:rsidRPr="00AD3DF1">
        <w:rPr>
          <w:rFonts w:asciiTheme="minorEastAsia" w:hAnsiTheme="minorEastAsia" w:hint="eastAsia"/>
          <w:sz w:val="20"/>
          <w:szCs w:val="21"/>
        </w:rPr>
        <w:t>双眼鏡、オペラグラス等</w:t>
      </w:r>
      <w:r w:rsidRPr="00AD3DF1">
        <w:rPr>
          <w:rFonts w:asciiTheme="minorEastAsia" w:hAnsiTheme="minorEastAsia" w:hint="eastAsia"/>
          <w:sz w:val="20"/>
          <w:szCs w:val="21"/>
        </w:rPr>
        <w:t>も含めた値</w:t>
      </w:r>
    </w:p>
    <w:p w:rsidR="00EC2597" w:rsidRDefault="0050388A" w:rsidP="00FA1890">
      <w:pPr>
        <w:ind w:leftChars="202" w:left="424"/>
        <w:rPr>
          <w:rFonts w:asciiTheme="minorEastAsia" w:hAnsiTheme="minorEastAsia"/>
          <w:sz w:val="20"/>
          <w:szCs w:val="21"/>
        </w:rPr>
      </w:pPr>
      <w:r w:rsidRPr="00AD3DF1">
        <w:rPr>
          <w:rFonts w:asciiTheme="minorEastAsia" w:hAnsiTheme="minorEastAsia" w:hint="eastAsia"/>
          <w:sz w:val="20"/>
          <w:szCs w:val="21"/>
        </w:rPr>
        <w:t>と</w:t>
      </w:r>
      <w:r w:rsidR="00AD3DF1">
        <w:rPr>
          <w:rFonts w:asciiTheme="minorEastAsia" w:hAnsiTheme="minorEastAsia" w:hint="eastAsia"/>
          <w:sz w:val="20"/>
          <w:szCs w:val="21"/>
        </w:rPr>
        <w:t>なり、より天体望遠鏡から遠くなった。また1960年までのデータしかない</w:t>
      </w:r>
      <w:r w:rsidR="00EC2597">
        <w:rPr>
          <w:rFonts w:asciiTheme="minorEastAsia" w:hAnsiTheme="minorEastAsia" w:hint="eastAsia"/>
          <w:sz w:val="20"/>
          <w:szCs w:val="21"/>
        </w:rPr>
        <w:t>。</w:t>
      </w:r>
    </w:p>
    <w:p w:rsidR="00707A2C" w:rsidRDefault="00EC2597" w:rsidP="00FA1890">
      <w:pPr>
        <w:ind w:leftChars="202" w:left="424"/>
        <w:rPr>
          <w:rFonts w:asciiTheme="minorEastAsia" w:hAnsiTheme="minorEastAsia"/>
          <w:sz w:val="20"/>
          <w:szCs w:val="21"/>
        </w:rPr>
      </w:pPr>
      <w:r>
        <w:rPr>
          <w:rFonts w:asciiTheme="minorEastAsia" w:hAnsiTheme="minorEastAsia" w:hint="eastAsia"/>
          <w:sz w:val="20"/>
          <w:szCs w:val="21"/>
        </w:rPr>
        <w:t>島野氏が大変苦労して集計されている背景として、生産と貿易データの拠り所とする資料が異質のものであるうえに、それぞれにおいても</w:t>
      </w:r>
      <w:r w:rsidR="00842E15" w:rsidRPr="00AD3DF1">
        <w:rPr>
          <w:rFonts w:asciiTheme="minorEastAsia" w:hAnsiTheme="minorEastAsia" w:hint="eastAsia"/>
          <w:sz w:val="20"/>
          <w:szCs w:val="21"/>
        </w:rPr>
        <w:t>業者へのアンケートや自己申請</w:t>
      </w:r>
      <w:r>
        <w:rPr>
          <w:rFonts w:asciiTheme="minorEastAsia" w:hAnsiTheme="minorEastAsia" w:hint="eastAsia"/>
          <w:sz w:val="20"/>
          <w:szCs w:val="21"/>
        </w:rPr>
        <w:t>をベースとし</w:t>
      </w:r>
      <w:r w:rsidR="00707A2C">
        <w:rPr>
          <w:rFonts w:asciiTheme="minorEastAsia" w:hAnsiTheme="minorEastAsia" w:hint="eastAsia"/>
          <w:sz w:val="20"/>
          <w:szCs w:val="21"/>
        </w:rPr>
        <w:t>たり</w:t>
      </w:r>
      <w:r w:rsidR="00FA1890">
        <w:rPr>
          <w:rFonts w:asciiTheme="minorEastAsia" w:hAnsiTheme="minorEastAsia" w:hint="eastAsia"/>
          <w:sz w:val="20"/>
          <w:szCs w:val="21"/>
        </w:rPr>
        <w:t>、年毎に</w:t>
      </w:r>
      <w:r>
        <w:rPr>
          <w:rFonts w:asciiTheme="minorEastAsia" w:hAnsiTheme="minorEastAsia" w:hint="eastAsia"/>
          <w:sz w:val="20"/>
          <w:szCs w:val="21"/>
        </w:rPr>
        <w:t>分類の変更など</w:t>
      </w:r>
      <w:r w:rsidR="00707A2C">
        <w:rPr>
          <w:rFonts w:asciiTheme="minorEastAsia" w:hAnsiTheme="minorEastAsia" w:hint="eastAsia"/>
          <w:sz w:val="20"/>
          <w:szCs w:val="21"/>
        </w:rPr>
        <w:t>があったりで、時系列でみても一貫したデータとなっていない為である。1980年発行の</w:t>
      </w:r>
      <w:r w:rsidR="007F0373">
        <w:rPr>
          <w:rFonts w:asciiTheme="minorEastAsia" w:hAnsiTheme="minorEastAsia" w:hint="eastAsia"/>
          <w:sz w:val="20"/>
          <w:szCs w:val="21"/>
        </w:rPr>
        <w:t>資料</w:t>
      </w:r>
      <w:r w:rsidR="00707A2C">
        <w:rPr>
          <w:rFonts w:asciiTheme="minorEastAsia" w:hAnsiTheme="minorEastAsia" w:hint="eastAsia"/>
          <w:sz w:val="20"/>
          <w:szCs w:val="21"/>
        </w:rPr>
        <w:t>で</w:t>
      </w:r>
      <w:r w:rsidR="007F0373">
        <w:rPr>
          <w:rFonts w:asciiTheme="minorEastAsia" w:hAnsiTheme="minorEastAsia" w:hint="eastAsia"/>
          <w:sz w:val="20"/>
          <w:szCs w:val="21"/>
        </w:rPr>
        <w:t>はあるが、1960年までしか統計されていないのは、「日本外国貿易年表（大蔵省、各年）」が1960年までしか発行されなかった為かもしれない。</w:t>
      </w:r>
      <w:r w:rsidR="00FA1890">
        <w:rPr>
          <w:rFonts w:asciiTheme="minorEastAsia" w:hAnsiTheme="minorEastAsia" w:hint="eastAsia"/>
          <w:sz w:val="20"/>
          <w:szCs w:val="21"/>
        </w:rPr>
        <w:t>1961年</w:t>
      </w:r>
      <w:r w:rsidR="007F0373">
        <w:rPr>
          <w:rFonts w:asciiTheme="minorEastAsia" w:hAnsiTheme="minorEastAsia" w:hint="eastAsia"/>
          <w:sz w:val="20"/>
          <w:szCs w:val="21"/>
        </w:rPr>
        <w:t>の「貿易年鑑（日本関税協会、各年）」では双眼鏡の</w:t>
      </w:r>
      <w:r w:rsidR="002D4456">
        <w:rPr>
          <w:rFonts w:asciiTheme="minorEastAsia" w:hAnsiTheme="minorEastAsia" w:hint="eastAsia"/>
          <w:sz w:val="20"/>
          <w:szCs w:val="21"/>
        </w:rPr>
        <w:t>値しか出てこない</w:t>
      </w:r>
      <w:r w:rsidR="00FA1890">
        <w:rPr>
          <w:rFonts w:asciiTheme="minorEastAsia" w:hAnsiTheme="minorEastAsia" w:hint="eastAsia"/>
          <w:sz w:val="20"/>
          <w:szCs w:val="21"/>
        </w:rPr>
        <w:t>。</w:t>
      </w:r>
    </w:p>
    <w:p w:rsidR="00842E15" w:rsidRPr="00AD3DF1" w:rsidRDefault="00707A2C" w:rsidP="00FA1890">
      <w:pPr>
        <w:ind w:leftChars="202" w:left="424"/>
        <w:rPr>
          <w:rFonts w:asciiTheme="minorEastAsia" w:hAnsiTheme="minorEastAsia"/>
          <w:sz w:val="20"/>
          <w:szCs w:val="21"/>
        </w:rPr>
      </w:pPr>
      <w:r>
        <w:rPr>
          <w:rFonts w:asciiTheme="minorEastAsia" w:hAnsiTheme="minorEastAsia" w:hint="eastAsia"/>
          <w:sz w:val="20"/>
          <w:szCs w:val="21"/>
        </w:rPr>
        <w:lastRenderedPageBreak/>
        <w:t>本研究においては、天体望遠鏡の黎明期を中心に成長期まで</w:t>
      </w:r>
      <w:r w:rsidR="002D4456">
        <w:rPr>
          <w:rFonts w:asciiTheme="minorEastAsia" w:hAnsiTheme="minorEastAsia" w:hint="eastAsia"/>
          <w:sz w:val="20"/>
          <w:szCs w:val="21"/>
        </w:rPr>
        <w:t>を研究対象とするため、</w:t>
      </w:r>
      <w:r>
        <w:rPr>
          <w:rFonts w:asciiTheme="minorEastAsia" w:hAnsiTheme="minorEastAsia" w:hint="eastAsia"/>
          <w:sz w:val="20"/>
          <w:szCs w:val="21"/>
        </w:rPr>
        <w:t>島野氏の推定が入り</w:t>
      </w:r>
      <w:r w:rsidR="00842E15" w:rsidRPr="00AD3DF1">
        <w:rPr>
          <w:rFonts w:asciiTheme="minorEastAsia" w:hAnsiTheme="minorEastAsia" w:hint="eastAsia"/>
          <w:sz w:val="20"/>
          <w:szCs w:val="21"/>
        </w:rPr>
        <w:t>つぎはぎで</w:t>
      </w:r>
      <w:r>
        <w:rPr>
          <w:rFonts w:asciiTheme="minorEastAsia" w:hAnsiTheme="minorEastAsia" w:hint="eastAsia"/>
          <w:sz w:val="20"/>
          <w:szCs w:val="21"/>
        </w:rPr>
        <w:t>あっても、</w:t>
      </w:r>
      <w:r w:rsidR="002D4456">
        <w:rPr>
          <w:rFonts w:asciiTheme="minorEastAsia" w:hAnsiTheme="minorEastAsia" w:hint="eastAsia"/>
          <w:sz w:val="20"/>
          <w:szCs w:val="21"/>
        </w:rPr>
        <w:t>現時点では</w:t>
      </w:r>
      <w:r w:rsidR="00FA1890">
        <w:rPr>
          <w:rFonts w:asciiTheme="minorEastAsia" w:hAnsiTheme="minorEastAsia" w:hint="eastAsia"/>
          <w:sz w:val="20"/>
          <w:szCs w:val="21"/>
        </w:rPr>
        <w:t>黎明期に対するデータとしては貴重なものと</w:t>
      </w:r>
      <w:r w:rsidR="002D4456">
        <w:rPr>
          <w:rFonts w:asciiTheme="minorEastAsia" w:hAnsiTheme="minorEastAsia" w:hint="eastAsia"/>
          <w:sz w:val="20"/>
          <w:szCs w:val="21"/>
        </w:rPr>
        <w:t>なっている。</w:t>
      </w:r>
    </w:p>
    <w:p w:rsidR="00796288" w:rsidRPr="00796288" w:rsidRDefault="001C4E9E" w:rsidP="002D4456">
      <w:pPr>
        <w:pStyle w:val="a9"/>
        <w:ind w:leftChars="0" w:left="200" w:hangingChars="100" w:hanging="200"/>
        <w:rPr>
          <w:rFonts w:asciiTheme="minorEastAsia" w:hAnsiTheme="minorEastAsia"/>
          <w:sz w:val="20"/>
          <w:szCs w:val="21"/>
        </w:rPr>
      </w:pPr>
      <w:r w:rsidRPr="00796288">
        <w:rPr>
          <w:rFonts w:asciiTheme="minorEastAsia" w:hAnsiTheme="minorEastAsia" w:hint="eastAsia"/>
          <w:sz w:val="20"/>
          <w:szCs w:val="21"/>
        </w:rPr>
        <w:t xml:space="preserve">　</w:t>
      </w:r>
      <w:r w:rsidR="00C57559" w:rsidRPr="00796288">
        <w:rPr>
          <w:rFonts w:asciiTheme="minorEastAsia" w:hAnsiTheme="minorEastAsia" w:hint="eastAsia"/>
          <w:sz w:val="20"/>
          <w:szCs w:val="21"/>
        </w:rPr>
        <w:t xml:space="preserve">　　　</w:t>
      </w:r>
    </w:p>
    <w:p w:rsidR="00CD13E7" w:rsidRPr="00D73F04" w:rsidRDefault="00632631" w:rsidP="00D159B3">
      <w:pPr>
        <w:rPr>
          <w:sz w:val="18"/>
          <w:szCs w:val="21"/>
        </w:rPr>
      </w:pPr>
      <w:r>
        <w:rPr>
          <w:rFonts w:hint="eastAsia"/>
          <w:szCs w:val="21"/>
        </w:rPr>
        <w:t xml:space="preserve">　　　　　　　</w:t>
      </w:r>
      <w:r w:rsidR="00D9463F">
        <w:rPr>
          <w:rFonts w:hint="eastAsia"/>
          <w:szCs w:val="21"/>
        </w:rPr>
        <w:t>図３</w:t>
      </w:r>
      <w:r w:rsidR="00242E50">
        <w:rPr>
          <w:rFonts w:hint="eastAsia"/>
          <w:szCs w:val="21"/>
        </w:rPr>
        <w:t xml:space="preserve">　</w:t>
      </w:r>
      <w:r w:rsidRPr="00D73F04">
        <w:rPr>
          <w:rFonts w:hint="eastAsia"/>
          <w:b/>
          <w:sz w:val="24"/>
          <w:szCs w:val="21"/>
        </w:rPr>
        <w:t>望遠鏡生産、輸入、輸出台数</w:t>
      </w:r>
      <w:r w:rsidR="00D73F04" w:rsidRPr="00D73F04">
        <w:rPr>
          <w:rFonts w:hint="eastAsia"/>
          <w:b/>
          <w:sz w:val="24"/>
          <w:szCs w:val="21"/>
        </w:rPr>
        <w:t xml:space="preserve">　</w:t>
      </w:r>
      <w:r w:rsidR="00766D72">
        <w:rPr>
          <w:rFonts w:hint="eastAsia"/>
          <w:sz w:val="18"/>
          <w:szCs w:val="21"/>
        </w:rPr>
        <w:t>（望遠鏡は</w:t>
      </w:r>
      <w:r w:rsidR="00D73F04" w:rsidRPr="00D73F04">
        <w:rPr>
          <w:rFonts w:hint="eastAsia"/>
          <w:sz w:val="18"/>
          <w:szCs w:val="21"/>
        </w:rPr>
        <w:t>双眼鏡、オペラグラス含む）</w:t>
      </w:r>
    </w:p>
    <w:p w:rsidR="00CD13E7" w:rsidRPr="00A95F48" w:rsidRDefault="00632631" w:rsidP="00D159B3">
      <w:pPr>
        <w:rPr>
          <w:szCs w:val="21"/>
        </w:rPr>
      </w:pPr>
      <w:r>
        <w:rPr>
          <w:rFonts w:hint="eastAsia"/>
          <w:noProof/>
          <w:szCs w:val="21"/>
        </w:rPr>
        <mc:AlternateContent>
          <mc:Choice Requires="wps">
            <w:drawing>
              <wp:anchor distT="0" distB="0" distL="114300" distR="114300" simplePos="0" relativeHeight="251682816" behindDoc="0" locked="0" layoutInCell="1" allowOverlap="1" wp14:anchorId="08B7CFA8" wp14:editId="0EA61ADA">
                <wp:simplePos x="0" y="0"/>
                <wp:positionH relativeFrom="column">
                  <wp:posOffset>317</wp:posOffset>
                </wp:positionH>
                <wp:positionV relativeFrom="paragraph">
                  <wp:posOffset>99377</wp:posOffset>
                </wp:positionV>
                <wp:extent cx="595313" cy="252413"/>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95313" cy="2524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632631" w:rsidRDefault="00190545">
                            <w:pPr>
                              <w:rPr>
                                <w:b/>
                                <w:sz w:val="14"/>
                              </w:rPr>
                            </w:pPr>
                            <w:r w:rsidRPr="00632631">
                              <w:rPr>
                                <w:rFonts w:hint="eastAsia"/>
                                <w:b/>
                                <w:sz w:val="14"/>
                              </w:rPr>
                              <w:t>(</w:t>
                            </w:r>
                            <w:r w:rsidRPr="00632631">
                              <w:rPr>
                                <w:rFonts w:hint="eastAsia"/>
                                <w:b/>
                                <w:sz w:val="14"/>
                              </w:rPr>
                              <w:t>×千台</w:t>
                            </w:r>
                            <w:r w:rsidRPr="00632631">
                              <w:rPr>
                                <w:rFonts w:hint="eastAsia"/>
                                <w:b/>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8" type="#_x0000_t202" style="position:absolute;left:0;text-align:left;margin-left:0;margin-top:7.8pt;width:46.9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" fillcolor="white [3201]" stroked="f" strokeweight=".5pt">
                <v:textbox>
                  <w:txbxContent>
                    <w:p w:rsidR="00190545" w:rsidRPr="00632631" w:rsidRDefault="00190545">
                      <w:pPr>
                        <w:rPr>
                          <w:b/>
                          <w:sz w:val="14"/>
                        </w:rPr>
                      </w:pPr>
                      <w:r w:rsidRPr="00632631">
                        <w:rPr>
                          <w:rFonts w:hint="eastAsia"/>
                          <w:b/>
                          <w:sz w:val="14"/>
                        </w:rPr>
                        <w:t>(</w:t>
                      </w:r>
                      <w:r w:rsidRPr="00632631">
                        <w:rPr>
                          <w:rFonts w:hint="eastAsia"/>
                          <w:b/>
                          <w:sz w:val="14"/>
                        </w:rPr>
                        <w:t>×千台</w:t>
                      </w:r>
                      <w:r w:rsidRPr="00632631">
                        <w:rPr>
                          <w:rFonts w:hint="eastAsia"/>
                          <w:b/>
                          <w:sz w:val="14"/>
                        </w:rPr>
                        <w:t>)</w:t>
                      </w:r>
                    </w:p>
                  </w:txbxContent>
                </v:textbox>
              </v:shape>
            </w:pict>
          </mc:Fallback>
        </mc:AlternateContent>
      </w:r>
      <w:r>
        <w:rPr>
          <w:rFonts w:hint="eastAsia"/>
          <w:szCs w:val="21"/>
        </w:rPr>
        <w:t xml:space="preserve">　　　　　　　　　　　　　　　　</w:t>
      </w:r>
      <w:r w:rsidRPr="00632631">
        <w:rPr>
          <w:rFonts w:hint="eastAsia"/>
          <w:sz w:val="16"/>
          <w:szCs w:val="21"/>
        </w:rPr>
        <w:t>「商品生産輸出入物量累年統計表」（島野隆夫著、有恒書院、</w:t>
      </w:r>
      <w:r w:rsidRPr="00632631">
        <w:rPr>
          <w:rFonts w:hint="eastAsia"/>
          <w:sz w:val="16"/>
          <w:szCs w:val="21"/>
        </w:rPr>
        <w:t>1980</w:t>
      </w:r>
      <w:r w:rsidRPr="00632631">
        <w:rPr>
          <w:rFonts w:hint="eastAsia"/>
          <w:sz w:val="16"/>
          <w:szCs w:val="21"/>
        </w:rPr>
        <w:t>）</w:t>
      </w:r>
      <w:r w:rsidR="00CD13E7">
        <w:rPr>
          <w:noProof/>
        </w:rPr>
        <w:drawing>
          <wp:inline distT="0" distB="0" distL="0" distR="0" wp14:anchorId="1560E73A" wp14:editId="4193613B">
            <wp:extent cx="6519863" cy="350520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A1890" w:rsidRDefault="00935316" w:rsidP="00FA1890">
      <w:pPr>
        <w:widowControl/>
        <w:jc w:val="left"/>
        <w:rPr>
          <w:szCs w:val="21"/>
        </w:rPr>
      </w:pPr>
      <w:r>
        <w:rPr>
          <w:noProof/>
          <w:szCs w:val="21"/>
        </w:rPr>
        <mc:AlternateContent>
          <mc:Choice Requires="wps">
            <w:drawing>
              <wp:anchor distT="0" distB="0" distL="114300" distR="114300" simplePos="0" relativeHeight="251687936" behindDoc="0" locked="0" layoutInCell="1" allowOverlap="1" wp14:anchorId="366A1535" wp14:editId="1EBC5086">
                <wp:simplePos x="0" y="0"/>
                <wp:positionH relativeFrom="column">
                  <wp:posOffset>114300</wp:posOffset>
                </wp:positionH>
                <wp:positionV relativeFrom="paragraph">
                  <wp:posOffset>1170941</wp:posOffset>
                </wp:positionV>
                <wp:extent cx="3057525" cy="776288"/>
                <wp:effectExtent l="0" t="0" r="28575" b="24130"/>
                <wp:wrapNone/>
                <wp:docPr id="4" name="テキスト ボックス 4"/>
                <wp:cNvGraphicFramePr/>
                <a:graphic xmlns:a="http://schemas.openxmlformats.org/drawingml/2006/main">
                  <a:graphicData uri="http://schemas.microsoft.com/office/word/2010/wordprocessingShape">
                    <wps:wsp>
                      <wps:cNvSpPr txBox="1"/>
                      <wps:spPr>
                        <a:xfrm>
                          <a:off x="0" y="0"/>
                          <a:ext cx="3057525" cy="776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545" w:rsidRDefault="00190545" w:rsidP="00935316">
                            <w:r>
                              <w:rPr>
                                <w:rFonts w:hint="eastAsia"/>
                              </w:rPr>
                              <w:t>輸入台数</w:t>
                            </w:r>
                          </w:p>
                          <w:p w:rsidR="00190545" w:rsidRPr="003D03DA" w:rsidRDefault="00190545" w:rsidP="00935316">
                            <w:pPr>
                              <w:spacing w:line="0" w:lineRule="atLeast"/>
                              <w:rPr>
                                <w:sz w:val="14"/>
                              </w:rPr>
                            </w:pPr>
                            <w:r w:rsidRPr="003D03DA">
                              <w:rPr>
                                <w:rFonts w:hint="eastAsia"/>
                                <w:sz w:val="14"/>
                              </w:rPr>
                              <w:t>1912-1</w:t>
                            </w:r>
                            <w:r>
                              <w:rPr>
                                <w:rFonts w:hint="eastAsia"/>
                                <w:sz w:val="14"/>
                              </w:rPr>
                              <w:t>9</w:t>
                            </w:r>
                            <w:r w:rsidRPr="003D03DA">
                              <w:rPr>
                                <w:rFonts w:hint="eastAsia"/>
                                <w:sz w:val="14"/>
                              </w:rPr>
                              <w:t>；</w:t>
                            </w:r>
                            <w:r>
                              <w:rPr>
                                <w:rFonts w:hint="eastAsia"/>
                                <w:sz w:val="14"/>
                              </w:rPr>
                              <w:t>日本貿易精覧</w:t>
                            </w:r>
                            <w:r>
                              <w:rPr>
                                <w:rFonts w:hint="eastAsia"/>
                                <w:sz w:val="14"/>
                              </w:rPr>
                              <w:t>(</w:t>
                            </w:r>
                            <w:r>
                              <w:rPr>
                                <w:rFonts w:hint="eastAsia"/>
                                <w:sz w:val="14"/>
                              </w:rPr>
                              <w:t>東洋経済新聞社、</w:t>
                            </w:r>
                            <w:r>
                              <w:rPr>
                                <w:rFonts w:hint="eastAsia"/>
                                <w:sz w:val="14"/>
                              </w:rPr>
                              <w:t>S10)</w:t>
                            </w:r>
                          </w:p>
                          <w:p w:rsidR="00190545" w:rsidRDefault="00190545" w:rsidP="00935316">
                            <w:pPr>
                              <w:spacing w:line="0" w:lineRule="atLeast"/>
                              <w:rPr>
                                <w:sz w:val="14"/>
                              </w:rPr>
                            </w:pPr>
                            <w:r w:rsidRPr="003D03DA">
                              <w:rPr>
                                <w:rFonts w:hint="eastAsia"/>
                                <w:sz w:val="14"/>
                              </w:rPr>
                              <w:t>19</w:t>
                            </w:r>
                            <w:r>
                              <w:rPr>
                                <w:rFonts w:hint="eastAsia"/>
                                <w:sz w:val="14"/>
                              </w:rPr>
                              <w:t>20</w:t>
                            </w:r>
                            <w:r w:rsidRPr="003D03DA">
                              <w:rPr>
                                <w:rFonts w:hint="eastAsia"/>
                                <w:sz w:val="14"/>
                              </w:rPr>
                              <w:t>-4</w:t>
                            </w:r>
                            <w:r>
                              <w:rPr>
                                <w:rFonts w:hint="eastAsia"/>
                                <w:sz w:val="14"/>
                              </w:rPr>
                              <w:t>3</w:t>
                            </w:r>
                            <w:r w:rsidRPr="003D03DA">
                              <w:rPr>
                                <w:rFonts w:hint="eastAsia"/>
                                <w:sz w:val="14"/>
                              </w:rPr>
                              <w:t>；著者の推定</w:t>
                            </w:r>
                            <w:r>
                              <w:rPr>
                                <w:rFonts w:hint="eastAsia"/>
                                <w:sz w:val="14"/>
                              </w:rPr>
                              <w:t xml:space="preserve">　（期間中　</w:t>
                            </w:r>
                            <w:r>
                              <w:rPr>
                                <w:rFonts w:hint="eastAsia"/>
                                <w:sz w:val="14"/>
                              </w:rPr>
                              <w:t>0</w:t>
                            </w:r>
                            <w:r>
                              <w:rPr>
                                <w:rFonts w:hint="eastAsia"/>
                                <w:sz w:val="14"/>
                              </w:rPr>
                              <w:t>）</w:t>
                            </w:r>
                          </w:p>
                          <w:p w:rsidR="00190545" w:rsidRDefault="00190545" w:rsidP="00935316">
                            <w:pPr>
                              <w:spacing w:line="0" w:lineRule="atLeast"/>
                              <w:rPr>
                                <w:sz w:val="14"/>
                              </w:rPr>
                            </w:pPr>
                            <w:r w:rsidRPr="003D03DA">
                              <w:rPr>
                                <w:rFonts w:hint="eastAsia"/>
                                <w:sz w:val="14"/>
                              </w:rPr>
                              <w:t>194</w:t>
                            </w:r>
                            <w:r>
                              <w:rPr>
                                <w:rFonts w:hint="eastAsia"/>
                                <w:sz w:val="14"/>
                              </w:rPr>
                              <w:t>4-59</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Pr>
                                <w:rFonts w:hint="eastAsia"/>
                                <w:sz w:val="14"/>
                              </w:rPr>
                              <w:t>、</w:t>
                            </w:r>
                            <w:r>
                              <w:rPr>
                                <w:rFonts w:hint="eastAsia"/>
                                <w:sz w:val="14"/>
                              </w:rPr>
                              <w:t>44-49</w:t>
                            </w:r>
                            <w:r>
                              <w:rPr>
                                <w:rFonts w:hint="eastAsia"/>
                                <w:sz w:val="14"/>
                              </w:rPr>
                              <w:t>データ無。他</w:t>
                            </w:r>
                            <w:r>
                              <w:rPr>
                                <w:rFonts w:hint="eastAsia"/>
                                <w:sz w:val="14"/>
                              </w:rPr>
                              <w:t>0</w:t>
                            </w:r>
                          </w:p>
                          <w:p w:rsidR="00190545" w:rsidRPr="003D03DA" w:rsidRDefault="00190545" w:rsidP="00ED4A63">
                            <w:pPr>
                              <w:spacing w:line="0" w:lineRule="atLeast"/>
                              <w:rPr>
                                <w:sz w:val="14"/>
                              </w:rPr>
                            </w:pPr>
                            <w:r w:rsidRPr="003D03DA">
                              <w:rPr>
                                <w:rFonts w:hint="eastAsia"/>
                                <w:sz w:val="14"/>
                              </w:rPr>
                              <w:t>19</w:t>
                            </w:r>
                            <w:r>
                              <w:rPr>
                                <w:rFonts w:hint="eastAsia"/>
                                <w:sz w:val="14"/>
                              </w:rPr>
                              <w:t>60</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S35</w:t>
                            </w:r>
                            <w:r w:rsidRPr="003D03DA">
                              <w:rPr>
                                <w:rFonts w:hint="eastAsia"/>
                                <w:sz w:val="14"/>
                              </w:rPr>
                              <w:t>)</w:t>
                            </w:r>
                          </w:p>
                          <w:p w:rsidR="00190545" w:rsidRPr="00ED4A63" w:rsidRDefault="00190545" w:rsidP="00935316">
                            <w:pPr>
                              <w:spacing w:line="0" w:lineRule="atLeas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9" type="#_x0000_t202" style="position:absolute;margin-left:9pt;margin-top:92.2pt;width:240.75pt;height:6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" fillcolor="white [3201]" strokeweight=".5pt">
                <v:textbox>
                  <w:txbxContent>
                    <w:p w:rsidR="00190545" w:rsidRDefault="00190545" w:rsidP="00935316">
                      <w:r>
                        <w:rPr>
                          <w:rFonts w:hint="eastAsia"/>
                        </w:rPr>
                        <w:t>輸入台数</w:t>
                      </w:r>
                    </w:p>
                    <w:p w:rsidR="00190545" w:rsidRPr="003D03DA" w:rsidRDefault="00190545" w:rsidP="00935316">
                      <w:pPr>
                        <w:spacing w:line="0" w:lineRule="atLeast"/>
                        <w:rPr>
                          <w:sz w:val="14"/>
                        </w:rPr>
                      </w:pPr>
                      <w:r w:rsidRPr="003D03DA">
                        <w:rPr>
                          <w:rFonts w:hint="eastAsia"/>
                          <w:sz w:val="14"/>
                        </w:rPr>
                        <w:t>1912-1</w:t>
                      </w:r>
                      <w:r>
                        <w:rPr>
                          <w:rFonts w:hint="eastAsia"/>
                          <w:sz w:val="14"/>
                        </w:rPr>
                        <w:t>9</w:t>
                      </w:r>
                      <w:r w:rsidRPr="003D03DA">
                        <w:rPr>
                          <w:rFonts w:hint="eastAsia"/>
                          <w:sz w:val="14"/>
                        </w:rPr>
                        <w:t>；</w:t>
                      </w:r>
                      <w:r>
                        <w:rPr>
                          <w:rFonts w:hint="eastAsia"/>
                          <w:sz w:val="14"/>
                        </w:rPr>
                        <w:t>日本貿易精覧</w:t>
                      </w:r>
                      <w:r>
                        <w:rPr>
                          <w:rFonts w:hint="eastAsia"/>
                          <w:sz w:val="14"/>
                        </w:rPr>
                        <w:t>(</w:t>
                      </w:r>
                      <w:r>
                        <w:rPr>
                          <w:rFonts w:hint="eastAsia"/>
                          <w:sz w:val="14"/>
                        </w:rPr>
                        <w:t>東洋経済新聞社、</w:t>
                      </w:r>
                      <w:r>
                        <w:rPr>
                          <w:rFonts w:hint="eastAsia"/>
                          <w:sz w:val="14"/>
                        </w:rPr>
                        <w:t>S10)</w:t>
                      </w:r>
                    </w:p>
                    <w:p w:rsidR="00190545" w:rsidRDefault="00190545" w:rsidP="00935316">
                      <w:pPr>
                        <w:spacing w:line="0" w:lineRule="atLeast"/>
                        <w:rPr>
                          <w:sz w:val="14"/>
                        </w:rPr>
                      </w:pPr>
                      <w:r w:rsidRPr="003D03DA">
                        <w:rPr>
                          <w:rFonts w:hint="eastAsia"/>
                          <w:sz w:val="14"/>
                        </w:rPr>
                        <w:t>19</w:t>
                      </w:r>
                      <w:r>
                        <w:rPr>
                          <w:rFonts w:hint="eastAsia"/>
                          <w:sz w:val="14"/>
                        </w:rPr>
                        <w:t>20</w:t>
                      </w:r>
                      <w:r w:rsidRPr="003D03DA">
                        <w:rPr>
                          <w:rFonts w:hint="eastAsia"/>
                          <w:sz w:val="14"/>
                        </w:rPr>
                        <w:t>-4</w:t>
                      </w:r>
                      <w:r>
                        <w:rPr>
                          <w:rFonts w:hint="eastAsia"/>
                          <w:sz w:val="14"/>
                        </w:rPr>
                        <w:t>3</w:t>
                      </w:r>
                      <w:r w:rsidRPr="003D03DA">
                        <w:rPr>
                          <w:rFonts w:hint="eastAsia"/>
                          <w:sz w:val="14"/>
                        </w:rPr>
                        <w:t>；著者の推定</w:t>
                      </w:r>
                      <w:r>
                        <w:rPr>
                          <w:rFonts w:hint="eastAsia"/>
                          <w:sz w:val="14"/>
                        </w:rPr>
                        <w:t xml:space="preserve">　（期間中　</w:t>
                      </w:r>
                      <w:r>
                        <w:rPr>
                          <w:rFonts w:hint="eastAsia"/>
                          <w:sz w:val="14"/>
                        </w:rPr>
                        <w:t>0</w:t>
                      </w:r>
                      <w:r>
                        <w:rPr>
                          <w:rFonts w:hint="eastAsia"/>
                          <w:sz w:val="14"/>
                        </w:rPr>
                        <w:t>）</w:t>
                      </w:r>
                    </w:p>
                    <w:p w:rsidR="00190545" w:rsidRDefault="00190545" w:rsidP="00935316">
                      <w:pPr>
                        <w:spacing w:line="0" w:lineRule="atLeast"/>
                        <w:rPr>
                          <w:sz w:val="14"/>
                        </w:rPr>
                      </w:pPr>
                      <w:r w:rsidRPr="003D03DA">
                        <w:rPr>
                          <w:rFonts w:hint="eastAsia"/>
                          <w:sz w:val="14"/>
                        </w:rPr>
                        <w:t>194</w:t>
                      </w:r>
                      <w:r>
                        <w:rPr>
                          <w:rFonts w:hint="eastAsia"/>
                          <w:sz w:val="14"/>
                        </w:rPr>
                        <w:t>4-59</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Pr>
                          <w:rFonts w:hint="eastAsia"/>
                          <w:sz w:val="14"/>
                        </w:rPr>
                        <w:t>、</w:t>
                      </w:r>
                      <w:r>
                        <w:rPr>
                          <w:rFonts w:hint="eastAsia"/>
                          <w:sz w:val="14"/>
                        </w:rPr>
                        <w:t>44-49</w:t>
                      </w:r>
                      <w:r>
                        <w:rPr>
                          <w:rFonts w:hint="eastAsia"/>
                          <w:sz w:val="14"/>
                        </w:rPr>
                        <w:t>データ無。他</w:t>
                      </w:r>
                      <w:r>
                        <w:rPr>
                          <w:rFonts w:hint="eastAsia"/>
                          <w:sz w:val="14"/>
                        </w:rPr>
                        <w:t>0</w:t>
                      </w:r>
                    </w:p>
                    <w:p w:rsidR="00190545" w:rsidRPr="003D03DA" w:rsidRDefault="00190545" w:rsidP="00ED4A63">
                      <w:pPr>
                        <w:spacing w:line="0" w:lineRule="atLeast"/>
                        <w:rPr>
                          <w:sz w:val="14"/>
                        </w:rPr>
                      </w:pPr>
                      <w:r w:rsidRPr="003D03DA">
                        <w:rPr>
                          <w:rFonts w:hint="eastAsia"/>
                          <w:sz w:val="14"/>
                        </w:rPr>
                        <w:t>19</w:t>
                      </w:r>
                      <w:r>
                        <w:rPr>
                          <w:rFonts w:hint="eastAsia"/>
                          <w:sz w:val="14"/>
                        </w:rPr>
                        <w:t>60</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S35</w:t>
                      </w:r>
                      <w:r w:rsidRPr="003D03DA">
                        <w:rPr>
                          <w:rFonts w:hint="eastAsia"/>
                          <w:sz w:val="14"/>
                        </w:rPr>
                        <w:t>)</w:t>
                      </w:r>
                    </w:p>
                    <w:p w:rsidR="00190545" w:rsidRPr="00ED4A63" w:rsidRDefault="00190545" w:rsidP="00935316">
                      <w:pPr>
                        <w:spacing w:line="0" w:lineRule="atLeast"/>
                        <w:rPr>
                          <w:sz w:val="14"/>
                        </w:rPr>
                      </w:pPr>
                    </w:p>
                  </w:txbxContent>
                </v:textbox>
              </v:shape>
            </w:pict>
          </mc:Fallback>
        </mc:AlternateContent>
      </w:r>
      <w:r w:rsidR="003D03DA">
        <w:rPr>
          <w:noProof/>
          <w:szCs w:val="21"/>
        </w:rPr>
        <mc:AlternateContent>
          <mc:Choice Requires="wps">
            <w:drawing>
              <wp:anchor distT="0" distB="0" distL="114300" distR="114300" simplePos="0" relativeHeight="251685888" behindDoc="0" locked="0" layoutInCell="1" allowOverlap="1" wp14:anchorId="3969D5FC" wp14:editId="2C42EBF4">
                <wp:simplePos x="0" y="0"/>
                <wp:positionH relativeFrom="column">
                  <wp:posOffset>3233738</wp:posOffset>
                </wp:positionH>
                <wp:positionV relativeFrom="paragraph">
                  <wp:posOffset>142240</wp:posOffset>
                </wp:positionV>
                <wp:extent cx="3057525" cy="12287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3057525"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545" w:rsidRDefault="00190545" w:rsidP="003D03DA">
                            <w:r>
                              <w:rPr>
                                <w:rFonts w:hint="eastAsia"/>
                              </w:rPr>
                              <w:t>輸出台数</w:t>
                            </w:r>
                          </w:p>
                          <w:p w:rsidR="00190545" w:rsidRPr="003D03DA" w:rsidRDefault="00190545" w:rsidP="003D03DA">
                            <w:pPr>
                              <w:spacing w:line="0" w:lineRule="atLeast"/>
                              <w:rPr>
                                <w:sz w:val="14"/>
                              </w:rPr>
                            </w:pPr>
                            <w:r>
                              <w:rPr>
                                <w:rFonts w:hint="eastAsia"/>
                                <w:sz w:val="14"/>
                              </w:rPr>
                              <w:t>1912-14</w:t>
                            </w:r>
                            <w:r w:rsidRPr="003D03DA">
                              <w:rPr>
                                <w:rFonts w:hint="eastAsia"/>
                                <w:sz w:val="14"/>
                              </w:rPr>
                              <w:t>；著者の推定</w:t>
                            </w:r>
                          </w:p>
                          <w:p w:rsidR="00190545" w:rsidRDefault="00190545" w:rsidP="003D03DA">
                            <w:pPr>
                              <w:spacing w:line="0" w:lineRule="atLeast"/>
                              <w:rPr>
                                <w:sz w:val="14"/>
                              </w:rPr>
                            </w:pPr>
                            <w:r w:rsidRPr="003D03DA">
                              <w:rPr>
                                <w:rFonts w:hint="eastAsia"/>
                                <w:sz w:val="14"/>
                              </w:rPr>
                              <w:t>191</w:t>
                            </w:r>
                            <w:r>
                              <w:rPr>
                                <w:rFonts w:hint="eastAsia"/>
                                <w:sz w:val="14"/>
                              </w:rPr>
                              <w:t>5</w:t>
                            </w:r>
                            <w:r w:rsidRPr="003D03DA">
                              <w:rPr>
                                <w:rFonts w:hint="eastAsia"/>
                                <w:sz w:val="14"/>
                              </w:rPr>
                              <w:t>-</w:t>
                            </w:r>
                            <w:r>
                              <w:rPr>
                                <w:rFonts w:hint="eastAsia"/>
                                <w:sz w:val="14"/>
                              </w:rPr>
                              <w:t>18</w:t>
                            </w:r>
                            <w:r w:rsidRPr="003D03DA">
                              <w:rPr>
                                <w:rFonts w:hint="eastAsia"/>
                                <w:sz w:val="14"/>
                              </w:rPr>
                              <w:t>；著者の推定</w:t>
                            </w:r>
                            <w:r>
                              <w:rPr>
                                <w:rFonts w:hint="eastAsia"/>
                                <w:sz w:val="14"/>
                              </w:rPr>
                              <w:t>(</w:t>
                            </w:r>
                            <w:r>
                              <w:rPr>
                                <w:rFonts w:hint="eastAsia"/>
                                <w:sz w:val="14"/>
                              </w:rPr>
                              <w:t>生産の</w:t>
                            </w:r>
                            <w:r>
                              <w:rPr>
                                <w:rFonts w:hint="eastAsia"/>
                                <w:sz w:val="14"/>
                              </w:rPr>
                              <w:t>10</w:t>
                            </w:r>
                            <w:r>
                              <w:rPr>
                                <w:rFonts w:hint="eastAsia"/>
                                <w:sz w:val="14"/>
                              </w:rPr>
                              <w:t>％</w:t>
                            </w:r>
                            <w:r>
                              <w:rPr>
                                <w:rFonts w:hint="eastAsia"/>
                                <w:sz w:val="14"/>
                              </w:rPr>
                              <w:t>)</w:t>
                            </w:r>
                          </w:p>
                          <w:p w:rsidR="00190545" w:rsidRPr="000E4CC1" w:rsidRDefault="00190545" w:rsidP="003D03DA">
                            <w:pPr>
                              <w:spacing w:line="0" w:lineRule="atLeast"/>
                              <w:rPr>
                                <w:sz w:val="14"/>
                              </w:rPr>
                            </w:pPr>
                            <w:r w:rsidRPr="003D03DA">
                              <w:rPr>
                                <w:rFonts w:hint="eastAsia"/>
                                <w:sz w:val="14"/>
                              </w:rPr>
                              <w:t>191</w:t>
                            </w:r>
                            <w:r>
                              <w:rPr>
                                <w:rFonts w:hint="eastAsia"/>
                                <w:sz w:val="14"/>
                              </w:rPr>
                              <w:t>9</w:t>
                            </w:r>
                            <w:r w:rsidRPr="003D03DA">
                              <w:rPr>
                                <w:rFonts w:hint="eastAsia"/>
                                <w:sz w:val="14"/>
                              </w:rPr>
                              <w:t>-</w:t>
                            </w:r>
                            <w:r>
                              <w:rPr>
                                <w:rFonts w:hint="eastAsia"/>
                                <w:sz w:val="14"/>
                              </w:rPr>
                              <w:t>37</w:t>
                            </w:r>
                            <w:r w:rsidRPr="003D03DA">
                              <w:rPr>
                                <w:rFonts w:hint="eastAsia"/>
                                <w:sz w:val="14"/>
                              </w:rPr>
                              <w:t>；著者の推定</w:t>
                            </w:r>
                            <w:r>
                              <w:rPr>
                                <w:rFonts w:hint="eastAsia"/>
                                <w:sz w:val="14"/>
                              </w:rPr>
                              <w:t>(</w:t>
                            </w:r>
                            <w:r>
                              <w:rPr>
                                <w:rFonts w:hint="eastAsia"/>
                                <w:sz w:val="14"/>
                              </w:rPr>
                              <w:t>生産の</w:t>
                            </w:r>
                            <w:r>
                              <w:rPr>
                                <w:rFonts w:hint="eastAsia"/>
                                <w:sz w:val="14"/>
                              </w:rPr>
                              <w:t>5</w:t>
                            </w:r>
                            <w:r>
                              <w:rPr>
                                <w:rFonts w:hint="eastAsia"/>
                                <w:sz w:val="14"/>
                              </w:rPr>
                              <w:t>％</w:t>
                            </w:r>
                            <w:r>
                              <w:rPr>
                                <w:rFonts w:hint="eastAsia"/>
                                <w:sz w:val="14"/>
                              </w:rPr>
                              <w:t>)</w:t>
                            </w:r>
                          </w:p>
                          <w:p w:rsidR="00190545" w:rsidRDefault="00190545" w:rsidP="003D03DA">
                            <w:pPr>
                              <w:spacing w:line="0" w:lineRule="atLeast"/>
                              <w:rPr>
                                <w:sz w:val="14"/>
                              </w:rPr>
                            </w:pPr>
                            <w:r w:rsidRPr="003D03DA">
                              <w:rPr>
                                <w:rFonts w:hint="eastAsia"/>
                                <w:sz w:val="14"/>
                              </w:rPr>
                              <w:t>19</w:t>
                            </w:r>
                            <w:r>
                              <w:rPr>
                                <w:rFonts w:hint="eastAsia"/>
                                <w:sz w:val="14"/>
                              </w:rPr>
                              <w:t>38-43</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p>
                          <w:p w:rsidR="00190545" w:rsidRDefault="00190545" w:rsidP="000E4CC1">
                            <w:pPr>
                              <w:spacing w:line="0" w:lineRule="atLeast"/>
                              <w:rPr>
                                <w:sz w:val="14"/>
                              </w:rPr>
                            </w:pPr>
                            <w:r w:rsidRPr="003D03DA">
                              <w:rPr>
                                <w:rFonts w:hint="eastAsia"/>
                                <w:sz w:val="14"/>
                              </w:rPr>
                              <w:t>19</w:t>
                            </w:r>
                            <w:r>
                              <w:rPr>
                                <w:rFonts w:hint="eastAsia"/>
                                <w:sz w:val="14"/>
                              </w:rPr>
                              <w:t>44-48</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sidRPr="000E4CC1">
                              <w:rPr>
                                <w:rFonts w:hint="eastAsia"/>
                                <w:sz w:val="14"/>
                              </w:rPr>
                              <w:t xml:space="preserve"> </w:t>
                            </w:r>
                            <w:r w:rsidRPr="003D03DA">
                              <w:rPr>
                                <w:rFonts w:hint="eastAsia"/>
                                <w:sz w:val="14"/>
                              </w:rPr>
                              <w:t>重量より</w:t>
                            </w:r>
                            <w:r>
                              <w:rPr>
                                <w:rFonts w:hint="eastAsia"/>
                                <w:sz w:val="14"/>
                              </w:rPr>
                              <w:t>0.5</w:t>
                            </w:r>
                            <w:r w:rsidRPr="003D03DA">
                              <w:rPr>
                                <w:rFonts w:hint="eastAsia"/>
                                <w:sz w:val="14"/>
                              </w:rPr>
                              <w:t>㎏</w:t>
                            </w:r>
                            <w:r w:rsidRPr="003D03DA">
                              <w:rPr>
                                <w:rFonts w:hint="eastAsia"/>
                                <w:sz w:val="14"/>
                              </w:rPr>
                              <w:t>/</w:t>
                            </w:r>
                            <w:r w:rsidRPr="003D03DA">
                              <w:rPr>
                                <w:rFonts w:hint="eastAsia"/>
                                <w:sz w:val="14"/>
                              </w:rPr>
                              <w:t>個として計算</w:t>
                            </w:r>
                          </w:p>
                          <w:p w:rsidR="00190545" w:rsidRPr="003D03DA" w:rsidRDefault="00190545" w:rsidP="000E4CC1">
                            <w:pPr>
                              <w:spacing w:line="0" w:lineRule="atLeast"/>
                              <w:rPr>
                                <w:sz w:val="14"/>
                              </w:rPr>
                            </w:pPr>
                            <w:r w:rsidRPr="003D03DA">
                              <w:rPr>
                                <w:rFonts w:hint="eastAsia"/>
                                <w:sz w:val="14"/>
                              </w:rPr>
                              <w:t>19</w:t>
                            </w:r>
                            <w:r>
                              <w:rPr>
                                <w:rFonts w:hint="eastAsia"/>
                                <w:sz w:val="14"/>
                              </w:rPr>
                              <w:t>49</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Pr>
                                <w:rFonts w:hint="eastAsia"/>
                                <w:sz w:val="14"/>
                              </w:rPr>
                              <w:t>金額より</w:t>
                            </w:r>
                            <w:r>
                              <w:rPr>
                                <w:rFonts w:hint="eastAsia"/>
                                <w:sz w:val="14"/>
                              </w:rPr>
                              <w:t>1790</w:t>
                            </w:r>
                            <w:r>
                              <w:rPr>
                                <w:rFonts w:hint="eastAsia"/>
                                <w:sz w:val="14"/>
                              </w:rPr>
                              <w:t>円</w:t>
                            </w:r>
                            <w:r>
                              <w:rPr>
                                <w:rFonts w:hint="eastAsia"/>
                                <w:sz w:val="14"/>
                              </w:rPr>
                              <w:t>/</w:t>
                            </w:r>
                            <w:r>
                              <w:rPr>
                                <w:rFonts w:hint="eastAsia"/>
                                <w:sz w:val="14"/>
                              </w:rPr>
                              <w:t>個で</w:t>
                            </w:r>
                            <w:r w:rsidRPr="003D03DA">
                              <w:rPr>
                                <w:rFonts w:hint="eastAsia"/>
                                <w:sz w:val="14"/>
                              </w:rPr>
                              <w:t>計算</w:t>
                            </w:r>
                          </w:p>
                          <w:p w:rsidR="00190545" w:rsidRPr="00935316" w:rsidRDefault="00190545" w:rsidP="000E4CC1">
                            <w:pPr>
                              <w:spacing w:line="0" w:lineRule="atLeast"/>
                              <w:rPr>
                                <w:sz w:val="14"/>
                              </w:rPr>
                            </w:pPr>
                            <w:r>
                              <w:rPr>
                                <w:rFonts w:hint="eastAsia"/>
                                <w:sz w:val="14"/>
                              </w:rPr>
                              <w:t>1950-59</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p>
                          <w:p w:rsidR="00190545" w:rsidRPr="003D03DA" w:rsidRDefault="00190545" w:rsidP="003D03DA">
                            <w:pPr>
                              <w:spacing w:line="0" w:lineRule="atLeast"/>
                              <w:rPr>
                                <w:sz w:val="14"/>
                              </w:rPr>
                            </w:pPr>
                            <w:r w:rsidRPr="003D03DA">
                              <w:rPr>
                                <w:rFonts w:hint="eastAsia"/>
                                <w:sz w:val="14"/>
                              </w:rPr>
                              <w:t>19</w:t>
                            </w:r>
                            <w:r>
                              <w:rPr>
                                <w:rFonts w:hint="eastAsia"/>
                                <w:sz w:val="14"/>
                              </w:rPr>
                              <w:t>60</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S35</w:t>
                            </w:r>
                            <w:r w:rsidRPr="003D03DA">
                              <w:rPr>
                                <w:rFonts w:hint="eastAsia"/>
                                <w:sz w:val="14"/>
                              </w:rPr>
                              <w:t>)</w:t>
                            </w:r>
                          </w:p>
                          <w:p w:rsidR="00190545" w:rsidRPr="003D03DA" w:rsidRDefault="00190545" w:rsidP="003D03DA">
                            <w:pPr>
                              <w:spacing w:line="0" w:lineRule="atLeast"/>
                              <w:rPr>
                                <w:sz w:val="14"/>
                              </w:rPr>
                            </w:pPr>
                            <w:r w:rsidRPr="003D03DA">
                              <w:rPr>
                                <w:rFonts w:hint="eastAsia"/>
                                <w:sz w:val="14"/>
                              </w:rPr>
                              <w:t>1955-60</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S35)</w:t>
                            </w:r>
                            <w:r w:rsidRPr="003D03DA">
                              <w:rPr>
                                <w:rFonts w:hint="eastAsia"/>
                                <w:sz w:val="14"/>
                              </w:rPr>
                              <w:t>より著者の推定で２倍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40" type="#_x0000_t202" style="position:absolute;margin-left:254.65pt;margin-top:11.2pt;width:240.75pt;height:9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" fillcolor="white [3201]" strokeweight=".5pt">
                <v:textbox>
                  <w:txbxContent>
                    <w:p w:rsidR="00190545" w:rsidRDefault="00190545" w:rsidP="003D03DA">
                      <w:r>
                        <w:rPr>
                          <w:rFonts w:hint="eastAsia"/>
                        </w:rPr>
                        <w:t>輸出台数</w:t>
                      </w:r>
                    </w:p>
                    <w:p w:rsidR="00190545" w:rsidRPr="003D03DA" w:rsidRDefault="00190545" w:rsidP="003D03DA">
                      <w:pPr>
                        <w:spacing w:line="0" w:lineRule="atLeast"/>
                        <w:rPr>
                          <w:sz w:val="14"/>
                        </w:rPr>
                      </w:pPr>
                      <w:r>
                        <w:rPr>
                          <w:rFonts w:hint="eastAsia"/>
                          <w:sz w:val="14"/>
                        </w:rPr>
                        <w:t>1912-14</w:t>
                      </w:r>
                      <w:r w:rsidRPr="003D03DA">
                        <w:rPr>
                          <w:rFonts w:hint="eastAsia"/>
                          <w:sz w:val="14"/>
                        </w:rPr>
                        <w:t>；著者の推定</w:t>
                      </w:r>
                    </w:p>
                    <w:p w:rsidR="00190545" w:rsidRDefault="00190545" w:rsidP="003D03DA">
                      <w:pPr>
                        <w:spacing w:line="0" w:lineRule="atLeast"/>
                        <w:rPr>
                          <w:sz w:val="14"/>
                        </w:rPr>
                      </w:pPr>
                      <w:r w:rsidRPr="003D03DA">
                        <w:rPr>
                          <w:rFonts w:hint="eastAsia"/>
                          <w:sz w:val="14"/>
                        </w:rPr>
                        <w:t>191</w:t>
                      </w:r>
                      <w:r>
                        <w:rPr>
                          <w:rFonts w:hint="eastAsia"/>
                          <w:sz w:val="14"/>
                        </w:rPr>
                        <w:t>5</w:t>
                      </w:r>
                      <w:r w:rsidRPr="003D03DA">
                        <w:rPr>
                          <w:rFonts w:hint="eastAsia"/>
                          <w:sz w:val="14"/>
                        </w:rPr>
                        <w:t>-</w:t>
                      </w:r>
                      <w:r>
                        <w:rPr>
                          <w:rFonts w:hint="eastAsia"/>
                          <w:sz w:val="14"/>
                        </w:rPr>
                        <w:t>18</w:t>
                      </w:r>
                      <w:r w:rsidRPr="003D03DA">
                        <w:rPr>
                          <w:rFonts w:hint="eastAsia"/>
                          <w:sz w:val="14"/>
                        </w:rPr>
                        <w:t>；著者の推定</w:t>
                      </w:r>
                      <w:r>
                        <w:rPr>
                          <w:rFonts w:hint="eastAsia"/>
                          <w:sz w:val="14"/>
                        </w:rPr>
                        <w:t>(</w:t>
                      </w:r>
                      <w:r>
                        <w:rPr>
                          <w:rFonts w:hint="eastAsia"/>
                          <w:sz w:val="14"/>
                        </w:rPr>
                        <w:t>生産の</w:t>
                      </w:r>
                      <w:r>
                        <w:rPr>
                          <w:rFonts w:hint="eastAsia"/>
                          <w:sz w:val="14"/>
                        </w:rPr>
                        <w:t>10</w:t>
                      </w:r>
                      <w:r>
                        <w:rPr>
                          <w:rFonts w:hint="eastAsia"/>
                          <w:sz w:val="14"/>
                        </w:rPr>
                        <w:t>％</w:t>
                      </w:r>
                      <w:r>
                        <w:rPr>
                          <w:rFonts w:hint="eastAsia"/>
                          <w:sz w:val="14"/>
                        </w:rPr>
                        <w:t>)</w:t>
                      </w:r>
                    </w:p>
                    <w:p w:rsidR="00190545" w:rsidRPr="000E4CC1" w:rsidRDefault="00190545" w:rsidP="003D03DA">
                      <w:pPr>
                        <w:spacing w:line="0" w:lineRule="atLeast"/>
                        <w:rPr>
                          <w:sz w:val="14"/>
                        </w:rPr>
                      </w:pPr>
                      <w:r w:rsidRPr="003D03DA">
                        <w:rPr>
                          <w:rFonts w:hint="eastAsia"/>
                          <w:sz w:val="14"/>
                        </w:rPr>
                        <w:t>191</w:t>
                      </w:r>
                      <w:r>
                        <w:rPr>
                          <w:rFonts w:hint="eastAsia"/>
                          <w:sz w:val="14"/>
                        </w:rPr>
                        <w:t>9</w:t>
                      </w:r>
                      <w:r w:rsidRPr="003D03DA">
                        <w:rPr>
                          <w:rFonts w:hint="eastAsia"/>
                          <w:sz w:val="14"/>
                        </w:rPr>
                        <w:t>-</w:t>
                      </w:r>
                      <w:r>
                        <w:rPr>
                          <w:rFonts w:hint="eastAsia"/>
                          <w:sz w:val="14"/>
                        </w:rPr>
                        <w:t>37</w:t>
                      </w:r>
                      <w:r w:rsidRPr="003D03DA">
                        <w:rPr>
                          <w:rFonts w:hint="eastAsia"/>
                          <w:sz w:val="14"/>
                        </w:rPr>
                        <w:t>；著者の推定</w:t>
                      </w:r>
                      <w:r>
                        <w:rPr>
                          <w:rFonts w:hint="eastAsia"/>
                          <w:sz w:val="14"/>
                        </w:rPr>
                        <w:t>(</w:t>
                      </w:r>
                      <w:r>
                        <w:rPr>
                          <w:rFonts w:hint="eastAsia"/>
                          <w:sz w:val="14"/>
                        </w:rPr>
                        <w:t>生産の</w:t>
                      </w:r>
                      <w:r>
                        <w:rPr>
                          <w:rFonts w:hint="eastAsia"/>
                          <w:sz w:val="14"/>
                        </w:rPr>
                        <w:t>5</w:t>
                      </w:r>
                      <w:r>
                        <w:rPr>
                          <w:rFonts w:hint="eastAsia"/>
                          <w:sz w:val="14"/>
                        </w:rPr>
                        <w:t>％</w:t>
                      </w:r>
                      <w:r>
                        <w:rPr>
                          <w:rFonts w:hint="eastAsia"/>
                          <w:sz w:val="14"/>
                        </w:rPr>
                        <w:t>)</w:t>
                      </w:r>
                    </w:p>
                    <w:p w:rsidR="00190545" w:rsidRDefault="00190545" w:rsidP="003D03DA">
                      <w:pPr>
                        <w:spacing w:line="0" w:lineRule="atLeast"/>
                        <w:rPr>
                          <w:sz w:val="14"/>
                        </w:rPr>
                      </w:pPr>
                      <w:r w:rsidRPr="003D03DA">
                        <w:rPr>
                          <w:rFonts w:hint="eastAsia"/>
                          <w:sz w:val="14"/>
                        </w:rPr>
                        <w:t>19</w:t>
                      </w:r>
                      <w:r>
                        <w:rPr>
                          <w:rFonts w:hint="eastAsia"/>
                          <w:sz w:val="14"/>
                        </w:rPr>
                        <w:t>38-43</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p>
                    <w:p w:rsidR="00190545" w:rsidRDefault="00190545" w:rsidP="000E4CC1">
                      <w:pPr>
                        <w:spacing w:line="0" w:lineRule="atLeast"/>
                        <w:rPr>
                          <w:sz w:val="14"/>
                        </w:rPr>
                      </w:pPr>
                      <w:r w:rsidRPr="003D03DA">
                        <w:rPr>
                          <w:rFonts w:hint="eastAsia"/>
                          <w:sz w:val="14"/>
                        </w:rPr>
                        <w:t>19</w:t>
                      </w:r>
                      <w:r>
                        <w:rPr>
                          <w:rFonts w:hint="eastAsia"/>
                          <w:sz w:val="14"/>
                        </w:rPr>
                        <w:t>44-48</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sidRPr="000E4CC1">
                        <w:rPr>
                          <w:rFonts w:hint="eastAsia"/>
                          <w:sz w:val="14"/>
                        </w:rPr>
                        <w:t xml:space="preserve"> </w:t>
                      </w:r>
                      <w:r w:rsidRPr="003D03DA">
                        <w:rPr>
                          <w:rFonts w:hint="eastAsia"/>
                          <w:sz w:val="14"/>
                        </w:rPr>
                        <w:t>重量より</w:t>
                      </w:r>
                      <w:r>
                        <w:rPr>
                          <w:rFonts w:hint="eastAsia"/>
                          <w:sz w:val="14"/>
                        </w:rPr>
                        <w:t>0.5</w:t>
                      </w:r>
                      <w:r w:rsidRPr="003D03DA">
                        <w:rPr>
                          <w:rFonts w:hint="eastAsia"/>
                          <w:sz w:val="14"/>
                        </w:rPr>
                        <w:t>㎏</w:t>
                      </w:r>
                      <w:r w:rsidRPr="003D03DA">
                        <w:rPr>
                          <w:rFonts w:hint="eastAsia"/>
                          <w:sz w:val="14"/>
                        </w:rPr>
                        <w:t>/</w:t>
                      </w:r>
                      <w:r w:rsidRPr="003D03DA">
                        <w:rPr>
                          <w:rFonts w:hint="eastAsia"/>
                          <w:sz w:val="14"/>
                        </w:rPr>
                        <w:t>個として計算</w:t>
                      </w:r>
                    </w:p>
                    <w:p w:rsidR="00190545" w:rsidRPr="003D03DA" w:rsidRDefault="00190545" w:rsidP="000E4CC1">
                      <w:pPr>
                        <w:spacing w:line="0" w:lineRule="atLeast"/>
                        <w:rPr>
                          <w:sz w:val="14"/>
                        </w:rPr>
                      </w:pPr>
                      <w:r w:rsidRPr="003D03DA">
                        <w:rPr>
                          <w:rFonts w:hint="eastAsia"/>
                          <w:sz w:val="14"/>
                        </w:rPr>
                        <w:t>19</w:t>
                      </w:r>
                      <w:r>
                        <w:rPr>
                          <w:rFonts w:hint="eastAsia"/>
                          <w:sz w:val="14"/>
                        </w:rPr>
                        <w:t>49</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r>
                        <w:rPr>
                          <w:rFonts w:hint="eastAsia"/>
                          <w:sz w:val="14"/>
                        </w:rPr>
                        <w:t>金額より</w:t>
                      </w:r>
                      <w:r>
                        <w:rPr>
                          <w:rFonts w:hint="eastAsia"/>
                          <w:sz w:val="14"/>
                        </w:rPr>
                        <w:t>1790</w:t>
                      </w:r>
                      <w:r>
                        <w:rPr>
                          <w:rFonts w:hint="eastAsia"/>
                          <w:sz w:val="14"/>
                        </w:rPr>
                        <w:t>円</w:t>
                      </w:r>
                      <w:r>
                        <w:rPr>
                          <w:rFonts w:hint="eastAsia"/>
                          <w:sz w:val="14"/>
                        </w:rPr>
                        <w:t>/</w:t>
                      </w:r>
                      <w:r>
                        <w:rPr>
                          <w:rFonts w:hint="eastAsia"/>
                          <w:sz w:val="14"/>
                        </w:rPr>
                        <w:t>個で</w:t>
                      </w:r>
                      <w:r w:rsidRPr="003D03DA">
                        <w:rPr>
                          <w:rFonts w:hint="eastAsia"/>
                          <w:sz w:val="14"/>
                        </w:rPr>
                        <w:t>計算</w:t>
                      </w:r>
                    </w:p>
                    <w:p w:rsidR="00190545" w:rsidRPr="00935316" w:rsidRDefault="00190545" w:rsidP="000E4CC1">
                      <w:pPr>
                        <w:spacing w:line="0" w:lineRule="atLeast"/>
                        <w:rPr>
                          <w:sz w:val="14"/>
                        </w:rPr>
                      </w:pPr>
                      <w:r>
                        <w:rPr>
                          <w:rFonts w:hint="eastAsia"/>
                          <w:sz w:val="14"/>
                        </w:rPr>
                        <w:t>1950-59</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各年</w:t>
                      </w:r>
                      <w:r w:rsidRPr="003D03DA">
                        <w:rPr>
                          <w:rFonts w:hint="eastAsia"/>
                          <w:sz w:val="14"/>
                        </w:rPr>
                        <w:t>)</w:t>
                      </w:r>
                    </w:p>
                    <w:p w:rsidR="00190545" w:rsidRPr="003D03DA" w:rsidRDefault="00190545" w:rsidP="003D03DA">
                      <w:pPr>
                        <w:spacing w:line="0" w:lineRule="atLeast"/>
                        <w:rPr>
                          <w:sz w:val="14"/>
                        </w:rPr>
                      </w:pPr>
                      <w:r w:rsidRPr="003D03DA">
                        <w:rPr>
                          <w:rFonts w:hint="eastAsia"/>
                          <w:sz w:val="14"/>
                        </w:rPr>
                        <w:t>19</w:t>
                      </w:r>
                      <w:r>
                        <w:rPr>
                          <w:rFonts w:hint="eastAsia"/>
                          <w:sz w:val="14"/>
                        </w:rPr>
                        <w:t>60</w:t>
                      </w:r>
                      <w:r>
                        <w:rPr>
                          <w:rFonts w:hint="eastAsia"/>
                          <w:sz w:val="14"/>
                        </w:rPr>
                        <w:t xml:space="preserve">　</w:t>
                      </w:r>
                      <w:r>
                        <w:rPr>
                          <w:rFonts w:hint="eastAsia"/>
                          <w:sz w:val="14"/>
                        </w:rPr>
                        <w:t xml:space="preserve"> </w:t>
                      </w:r>
                      <w:r w:rsidRPr="003D03DA">
                        <w:rPr>
                          <w:rFonts w:hint="eastAsia"/>
                          <w:sz w:val="14"/>
                        </w:rPr>
                        <w:t>；</w:t>
                      </w:r>
                      <w:r>
                        <w:rPr>
                          <w:rFonts w:hint="eastAsia"/>
                          <w:sz w:val="14"/>
                        </w:rPr>
                        <w:t>日本外国貿易年表</w:t>
                      </w:r>
                      <w:r w:rsidRPr="003D03DA">
                        <w:rPr>
                          <w:rFonts w:hint="eastAsia"/>
                          <w:sz w:val="14"/>
                        </w:rPr>
                        <w:t>(</w:t>
                      </w:r>
                      <w:r>
                        <w:rPr>
                          <w:rFonts w:hint="eastAsia"/>
                          <w:sz w:val="14"/>
                        </w:rPr>
                        <w:t>大蔵</w:t>
                      </w:r>
                      <w:r w:rsidRPr="003D03DA">
                        <w:rPr>
                          <w:rFonts w:hint="eastAsia"/>
                          <w:sz w:val="14"/>
                        </w:rPr>
                        <w:t>省､</w:t>
                      </w:r>
                      <w:r>
                        <w:rPr>
                          <w:rFonts w:hint="eastAsia"/>
                          <w:sz w:val="14"/>
                        </w:rPr>
                        <w:t>S35</w:t>
                      </w:r>
                      <w:r w:rsidRPr="003D03DA">
                        <w:rPr>
                          <w:rFonts w:hint="eastAsia"/>
                          <w:sz w:val="14"/>
                        </w:rPr>
                        <w:t>)</w:t>
                      </w:r>
                    </w:p>
                    <w:p w:rsidR="00190545" w:rsidRPr="003D03DA" w:rsidRDefault="00190545" w:rsidP="003D03DA">
                      <w:pPr>
                        <w:spacing w:line="0" w:lineRule="atLeast"/>
                        <w:rPr>
                          <w:sz w:val="14"/>
                        </w:rPr>
                      </w:pPr>
                      <w:r w:rsidRPr="003D03DA">
                        <w:rPr>
                          <w:rFonts w:hint="eastAsia"/>
                          <w:sz w:val="14"/>
                        </w:rPr>
                        <w:t>1955-60</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S35)</w:t>
                      </w:r>
                      <w:r w:rsidRPr="003D03DA">
                        <w:rPr>
                          <w:rFonts w:hint="eastAsia"/>
                          <w:sz w:val="14"/>
                        </w:rPr>
                        <w:t>より著者の推定で２倍</w:t>
                      </w:r>
                    </w:p>
                  </w:txbxContent>
                </v:textbox>
              </v:shape>
            </w:pict>
          </mc:Fallback>
        </mc:AlternateContent>
      </w:r>
      <w:r w:rsidR="00632631">
        <w:rPr>
          <w:noProof/>
          <w:szCs w:val="21"/>
        </w:rPr>
        <mc:AlternateContent>
          <mc:Choice Requires="wps">
            <w:drawing>
              <wp:anchor distT="0" distB="0" distL="114300" distR="114300" simplePos="0" relativeHeight="251683840" behindDoc="0" locked="0" layoutInCell="1" allowOverlap="1" wp14:anchorId="1E62CD74" wp14:editId="4F709E80">
                <wp:simplePos x="0" y="0"/>
                <wp:positionH relativeFrom="column">
                  <wp:posOffset>114300</wp:posOffset>
                </wp:positionH>
                <wp:positionV relativeFrom="paragraph">
                  <wp:posOffset>127953</wp:posOffset>
                </wp:positionV>
                <wp:extent cx="3057525" cy="957262"/>
                <wp:effectExtent l="0" t="0" r="28575" b="14605"/>
                <wp:wrapNone/>
                <wp:docPr id="13" name="テキスト ボックス 13"/>
                <wp:cNvGraphicFramePr/>
                <a:graphic xmlns:a="http://schemas.openxmlformats.org/drawingml/2006/main">
                  <a:graphicData uri="http://schemas.microsoft.com/office/word/2010/wordprocessingShape">
                    <wps:wsp>
                      <wps:cNvSpPr txBox="1"/>
                      <wps:spPr>
                        <a:xfrm>
                          <a:off x="0" y="0"/>
                          <a:ext cx="3057525" cy="957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545" w:rsidRDefault="00190545">
                            <w:r>
                              <w:rPr>
                                <w:rFonts w:hint="eastAsia"/>
                              </w:rPr>
                              <w:t>生産台数</w:t>
                            </w:r>
                          </w:p>
                          <w:p w:rsidR="00190545" w:rsidRPr="003D03DA" w:rsidRDefault="00190545" w:rsidP="00D73F04">
                            <w:pPr>
                              <w:spacing w:line="0" w:lineRule="atLeast"/>
                              <w:rPr>
                                <w:sz w:val="14"/>
                              </w:rPr>
                            </w:pPr>
                            <w:r w:rsidRPr="003D03DA">
                              <w:rPr>
                                <w:rFonts w:hint="eastAsia"/>
                                <w:sz w:val="14"/>
                              </w:rPr>
                              <w:t>1912-18</w:t>
                            </w:r>
                            <w:r w:rsidRPr="003D03DA">
                              <w:rPr>
                                <w:rFonts w:hint="eastAsia"/>
                                <w:sz w:val="14"/>
                              </w:rPr>
                              <w:t>；著者の推定</w:t>
                            </w:r>
                          </w:p>
                          <w:p w:rsidR="00190545" w:rsidRPr="003D03DA" w:rsidRDefault="00190545" w:rsidP="00D73F04">
                            <w:pPr>
                              <w:spacing w:line="0" w:lineRule="atLeast"/>
                              <w:rPr>
                                <w:sz w:val="14"/>
                              </w:rPr>
                            </w:pPr>
                            <w:r w:rsidRPr="003D03DA">
                              <w:rPr>
                                <w:rFonts w:hint="eastAsia"/>
                                <w:sz w:val="14"/>
                              </w:rPr>
                              <w:t>1919-47</w:t>
                            </w:r>
                            <w:r w:rsidRPr="003D03DA">
                              <w:rPr>
                                <w:rFonts w:hint="eastAsia"/>
                                <w:sz w:val="14"/>
                              </w:rPr>
                              <w:t>；工業統計</w:t>
                            </w:r>
                            <w:r w:rsidRPr="003D03DA">
                              <w:rPr>
                                <w:rFonts w:hint="eastAsia"/>
                                <w:sz w:val="14"/>
                              </w:rPr>
                              <w:t>50</w:t>
                            </w:r>
                            <w:r w:rsidRPr="003D03DA">
                              <w:rPr>
                                <w:rFonts w:hint="eastAsia"/>
                                <w:sz w:val="14"/>
                              </w:rPr>
                              <w:t>年史</w:t>
                            </w:r>
                            <w:r w:rsidRPr="003D03DA">
                              <w:rPr>
                                <w:rFonts w:hint="eastAsia"/>
                                <w:sz w:val="14"/>
                              </w:rPr>
                              <w:t>(</w:t>
                            </w:r>
                            <w:r w:rsidRPr="003D03DA">
                              <w:rPr>
                                <w:rFonts w:hint="eastAsia"/>
                                <w:sz w:val="14"/>
                              </w:rPr>
                              <w:t>通産省､</w:t>
                            </w:r>
                            <w:r w:rsidRPr="003D03DA">
                              <w:rPr>
                                <w:rFonts w:hint="eastAsia"/>
                                <w:sz w:val="14"/>
                              </w:rPr>
                              <w:t>S37)</w:t>
                            </w:r>
                            <w:r w:rsidRPr="003D03DA">
                              <w:rPr>
                                <w:rFonts w:hint="eastAsia"/>
                                <w:sz w:val="14"/>
                              </w:rPr>
                              <w:t>重量より</w:t>
                            </w:r>
                            <w:r w:rsidRPr="003D03DA">
                              <w:rPr>
                                <w:rFonts w:hint="eastAsia"/>
                                <w:sz w:val="14"/>
                              </w:rPr>
                              <w:t>1.2</w:t>
                            </w:r>
                            <w:r w:rsidRPr="003D03DA">
                              <w:rPr>
                                <w:rFonts w:hint="eastAsia"/>
                                <w:sz w:val="14"/>
                              </w:rPr>
                              <w:t>㎏</w:t>
                            </w:r>
                            <w:r w:rsidRPr="003D03DA">
                              <w:rPr>
                                <w:rFonts w:hint="eastAsia"/>
                                <w:sz w:val="14"/>
                              </w:rPr>
                              <w:t>/</w:t>
                            </w:r>
                            <w:r w:rsidRPr="003D03DA">
                              <w:rPr>
                                <w:rFonts w:hint="eastAsia"/>
                                <w:sz w:val="14"/>
                              </w:rPr>
                              <w:t>個として計算</w:t>
                            </w:r>
                          </w:p>
                          <w:p w:rsidR="00190545" w:rsidRPr="003D03DA" w:rsidRDefault="00190545" w:rsidP="00D73F04">
                            <w:pPr>
                              <w:spacing w:line="0" w:lineRule="atLeast"/>
                              <w:rPr>
                                <w:sz w:val="14"/>
                              </w:rPr>
                            </w:pPr>
                            <w:r w:rsidRPr="003D03DA">
                              <w:rPr>
                                <w:rFonts w:hint="eastAsia"/>
                                <w:sz w:val="14"/>
                              </w:rPr>
                              <w:t>1948,49</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S27)</w:t>
                            </w:r>
                            <w:r w:rsidRPr="003D03DA">
                              <w:rPr>
                                <w:rFonts w:hint="eastAsia"/>
                                <w:sz w:val="14"/>
                              </w:rPr>
                              <w:t>より著者の推定で２倍</w:t>
                            </w:r>
                          </w:p>
                          <w:p w:rsidR="00190545" w:rsidRPr="003D03DA" w:rsidRDefault="00190545" w:rsidP="00D73F04">
                            <w:pPr>
                              <w:spacing w:line="0" w:lineRule="atLeast"/>
                              <w:rPr>
                                <w:sz w:val="14"/>
                              </w:rPr>
                            </w:pPr>
                            <w:r w:rsidRPr="003D03DA">
                              <w:rPr>
                                <w:rFonts w:hint="eastAsia"/>
                                <w:sz w:val="14"/>
                              </w:rPr>
                              <w:t>1950-54</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S30)</w:t>
                            </w:r>
                            <w:r w:rsidRPr="003D03DA">
                              <w:rPr>
                                <w:rFonts w:hint="eastAsia"/>
                                <w:sz w:val="14"/>
                              </w:rPr>
                              <w:t>より著者の推定で２倍</w:t>
                            </w:r>
                          </w:p>
                          <w:p w:rsidR="00190545" w:rsidRPr="003D03DA" w:rsidRDefault="00190545" w:rsidP="00D73F04">
                            <w:pPr>
                              <w:spacing w:line="0" w:lineRule="atLeast"/>
                              <w:rPr>
                                <w:sz w:val="14"/>
                              </w:rPr>
                            </w:pPr>
                            <w:r w:rsidRPr="003D03DA">
                              <w:rPr>
                                <w:rFonts w:hint="eastAsia"/>
                                <w:sz w:val="14"/>
                              </w:rPr>
                              <w:t>1955-60</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S35)</w:t>
                            </w:r>
                            <w:r w:rsidRPr="003D03DA">
                              <w:rPr>
                                <w:rFonts w:hint="eastAsia"/>
                                <w:sz w:val="14"/>
                              </w:rPr>
                              <w:t>より著者の推定で２倍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1" type="#_x0000_t202" style="position:absolute;margin-left:9pt;margin-top:10.1pt;width:240.75pt;height:7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" fillcolor="white [3201]" strokeweight=".5pt">
                <v:textbox>
                  <w:txbxContent>
                    <w:p w:rsidR="00190545" w:rsidRDefault="00190545">
                      <w:r>
                        <w:rPr>
                          <w:rFonts w:hint="eastAsia"/>
                        </w:rPr>
                        <w:t>生産台数</w:t>
                      </w:r>
                    </w:p>
                    <w:p w:rsidR="00190545" w:rsidRPr="003D03DA" w:rsidRDefault="00190545" w:rsidP="00D73F04">
                      <w:pPr>
                        <w:spacing w:line="0" w:lineRule="atLeast"/>
                        <w:rPr>
                          <w:sz w:val="14"/>
                        </w:rPr>
                      </w:pPr>
                      <w:r w:rsidRPr="003D03DA">
                        <w:rPr>
                          <w:rFonts w:hint="eastAsia"/>
                          <w:sz w:val="14"/>
                        </w:rPr>
                        <w:t>1912-18</w:t>
                      </w:r>
                      <w:r w:rsidRPr="003D03DA">
                        <w:rPr>
                          <w:rFonts w:hint="eastAsia"/>
                          <w:sz w:val="14"/>
                        </w:rPr>
                        <w:t>；著者の推定</w:t>
                      </w:r>
                    </w:p>
                    <w:p w:rsidR="00190545" w:rsidRPr="003D03DA" w:rsidRDefault="00190545" w:rsidP="00D73F04">
                      <w:pPr>
                        <w:spacing w:line="0" w:lineRule="atLeast"/>
                        <w:rPr>
                          <w:sz w:val="14"/>
                        </w:rPr>
                      </w:pPr>
                      <w:r w:rsidRPr="003D03DA">
                        <w:rPr>
                          <w:rFonts w:hint="eastAsia"/>
                          <w:sz w:val="14"/>
                        </w:rPr>
                        <w:t>1919-47</w:t>
                      </w:r>
                      <w:r w:rsidRPr="003D03DA">
                        <w:rPr>
                          <w:rFonts w:hint="eastAsia"/>
                          <w:sz w:val="14"/>
                        </w:rPr>
                        <w:t>；工業統計</w:t>
                      </w:r>
                      <w:r w:rsidRPr="003D03DA">
                        <w:rPr>
                          <w:rFonts w:hint="eastAsia"/>
                          <w:sz w:val="14"/>
                        </w:rPr>
                        <w:t>50</w:t>
                      </w:r>
                      <w:r w:rsidRPr="003D03DA">
                        <w:rPr>
                          <w:rFonts w:hint="eastAsia"/>
                          <w:sz w:val="14"/>
                        </w:rPr>
                        <w:t>年史</w:t>
                      </w:r>
                      <w:r w:rsidRPr="003D03DA">
                        <w:rPr>
                          <w:rFonts w:hint="eastAsia"/>
                          <w:sz w:val="14"/>
                        </w:rPr>
                        <w:t>(</w:t>
                      </w:r>
                      <w:r w:rsidRPr="003D03DA">
                        <w:rPr>
                          <w:rFonts w:hint="eastAsia"/>
                          <w:sz w:val="14"/>
                        </w:rPr>
                        <w:t>通産省､</w:t>
                      </w:r>
                      <w:r w:rsidRPr="003D03DA">
                        <w:rPr>
                          <w:rFonts w:hint="eastAsia"/>
                          <w:sz w:val="14"/>
                        </w:rPr>
                        <w:t>S37)</w:t>
                      </w:r>
                      <w:r w:rsidRPr="003D03DA">
                        <w:rPr>
                          <w:rFonts w:hint="eastAsia"/>
                          <w:sz w:val="14"/>
                        </w:rPr>
                        <w:t>重量より</w:t>
                      </w:r>
                      <w:r w:rsidRPr="003D03DA">
                        <w:rPr>
                          <w:rFonts w:hint="eastAsia"/>
                          <w:sz w:val="14"/>
                        </w:rPr>
                        <w:t>1.2</w:t>
                      </w:r>
                      <w:r w:rsidRPr="003D03DA">
                        <w:rPr>
                          <w:rFonts w:hint="eastAsia"/>
                          <w:sz w:val="14"/>
                        </w:rPr>
                        <w:t>㎏</w:t>
                      </w:r>
                      <w:r w:rsidRPr="003D03DA">
                        <w:rPr>
                          <w:rFonts w:hint="eastAsia"/>
                          <w:sz w:val="14"/>
                        </w:rPr>
                        <w:t>/</w:t>
                      </w:r>
                      <w:r w:rsidRPr="003D03DA">
                        <w:rPr>
                          <w:rFonts w:hint="eastAsia"/>
                          <w:sz w:val="14"/>
                        </w:rPr>
                        <w:t>個として計算</w:t>
                      </w:r>
                    </w:p>
                    <w:p w:rsidR="00190545" w:rsidRPr="003D03DA" w:rsidRDefault="00190545" w:rsidP="00D73F04">
                      <w:pPr>
                        <w:spacing w:line="0" w:lineRule="atLeast"/>
                        <w:rPr>
                          <w:sz w:val="14"/>
                        </w:rPr>
                      </w:pPr>
                      <w:r w:rsidRPr="003D03DA">
                        <w:rPr>
                          <w:rFonts w:hint="eastAsia"/>
                          <w:sz w:val="14"/>
                        </w:rPr>
                        <w:t>1948,49</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S27)</w:t>
                      </w:r>
                      <w:r w:rsidRPr="003D03DA">
                        <w:rPr>
                          <w:rFonts w:hint="eastAsia"/>
                          <w:sz w:val="14"/>
                        </w:rPr>
                        <w:t>より著者の推定で２倍</w:t>
                      </w:r>
                    </w:p>
                    <w:p w:rsidR="00190545" w:rsidRPr="003D03DA" w:rsidRDefault="00190545" w:rsidP="00D73F04">
                      <w:pPr>
                        <w:spacing w:line="0" w:lineRule="atLeast"/>
                        <w:rPr>
                          <w:sz w:val="14"/>
                        </w:rPr>
                      </w:pPr>
                      <w:r w:rsidRPr="003D03DA">
                        <w:rPr>
                          <w:rFonts w:hint="eastAsia"/>
                          <w:sz w:val="14"/>
                        </w:rPr>
                        <w:t>1950-54</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S30)</w:t>
                      </w:r>
                      <w:r w:rsidRPr="003D03DA">
                        <w:rPr>
                          <w:rFonts w:hint="eastAsia"/>
                          <w:sz w:val="14"/>
                        </w:rPr>
                        <w:t>より著者の推定で２倍</w:t>
                      </w:r>
                    </w:p>
                    <w:p w:rsidR="00190545" w:rsidRPr="003D03DA" w:rsidRDefault="00190545" w:rsidP="00D73F04">
                      <w:pPr>
                        <w:spacing w:line="0" w:lineRule="atLeast"/>
                        <w:rPr>
                          <w:sz w:val="14"/>
                        </w:rPr>
                      </w:pPr>
                      <w:r w:rsidRPr="003D03DA">
                        <w:rPr>
                          <w:rFonts w:hint="eastAsia"/>
                          <w:sz w:val="14"/>
                        </w:rPr>
                        <w:t>1955-60</w:t>
                      </w:r>
                      <w:r w:rsidRPr="003D03DA">
                        <w:rPr>
                          <w:rFonts w:hint="eastAsia"/>
                          <w:sz w:val="14"/>
                        </w:rPr>
                        <w:t>；機械統計年表</w:t>
                      </w:r>
                      <w:r w:rsidRPr="003D03DA">
                        <w:rPr>
                          <w:rFonts w:hint="eastAsia"/>
                          <w:sz w:val="14"/>
                        </w:rPr>
                        <w:t>(</w:t>
                      </w:r>
                      <w:r w:rsidRPr="003D03DA">
                        <w:rPr>
                          <w:rFonts w:hint="eastAsia"/>
                          <w:sz w:val="14"/>
                        </w:rPr>
                        <w:t>通産省､</w:t>
                      </w:r>
                      <w:r w:rsidRPr="003D03DA">
                        <w:rPr>
                          <w:rFonts w:hint="eastAsia"/>
                          <w:sz w:val="14"/>
                        </w:rPr>
                        <w:t>S35)</w:t>
                      </w:r>
                      <w:r w:rsidRPr="003D03DA">
                        <w:rPr>
                          <w:rFonts w:hint="eastAsia"/>
                          <w:sz w:val="14"/>
                        </w:rPr>
                        <w:t>より著者の推定で２倍</w:t>
                      </w:r>
                    </w:p>
                  </w:txbxContent>
                </v:textbox>
              </v:shape>
            </w:pict>
          </mc:Fallback>
        </mc:AlternateContent>
      </w: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FA1890" w:rsidRDefault="00FA1890" w:rsidP="00FA1890">
      <w:pPr>
        <w:widowControl/>
        <w:jc w:val="left"/>
        <w:rPr>
          <w:szCs w:val="21"/>
        </w:rPr>
      </w:pPr>
    </w:p>
    <w:p w:rsidR="002D4456" w:rsidRPr="00796288" w:rsidRDefault="002D4456" w:rsidP="00FA1890">
      <w:pPr>
        <w:widowControl/>
        <w:jc w:val="left"/>
        <w:rPr>
          <w:rFonts w:asciiTheme="minorEastAsia" w:hAnsiTheme="minorEastAsia"/>
          <w:sz w:val="20"/>
          <w:szCs w:val="21"/>
        </w:rPr>
      </w:pPr>
      <w:r w:rsidRPr="00796288">
        <w:rPr>
          <w:rFonts w:asciiTheme="minorEastAsia" w:hAnsiTheme="minorEastAsia" w:hint="eastAsia"/>
          <w:sz w:val="20"/>
          <w:szCs w:val="21"/>
        </w:rPr>
        <w:t xml:space="preserve">　</w:t>
      </w:r>
      <w:r>
        <w:rPr>
          <w:rFonts w:asciiTheme="minorEastAsia" w:hAnsiTheme="minorEastAsia" w:hint="eastAsia"/>
          <w:sz w:val="20"/>
          <w:szCs w:val="21"/>
        </w:rPr>
        <w:t xml:space="preserve">　　　　</w:t>
      </w:r>
      <w:r w:rsidRPr="00796288">
        <w:rPr>
          <w:rFonts w:asciiTheme="minorEastAsia" w:hAnsiTheme="minorEastAsia" w:hint="eastAsia"/>
          <w:sz w:val="20"/>
          <w:szCs w:val="21"/>
        </w:rPr>
        <w:t>グラフを見ると、戦前、昭和９年に一時86万台まで増えた数量はほとんど国内需要に向けら</w:t>
      </w:r>
    </w:p>
    <w:p w:rsidR="002D4456" w:rsidRPr="00796288" w:rsidRDefault="002D4456" w:rsidP="002D4456">
      <w:pPr>
        <w:pStyle w:val="a9"/>
        <w:ind w:leftChars="100" w:left="210" w:firstLineChars="300" w:firstLine="600"/>
        <w:rPr>
          <w:rFonts w:asciiTheme="minorEastAsia" w:hAnsiTheme="minorEastAsia"/>
          <w:sz w:val="20"/>
          <w:szCs w:val="21"/>
        </w:rPr>
      </w:pPr>
      <w:r w:rsidRPr="00796288">
        <w:rPr>
          <w:rFonts w:asciiTheme="minorEastAsia" w:hAnsiTheme="minorEastAsia" w:hint="eastAsia"/>
          <w:sz w:val="20"/>
          <w:szCs w:val="21"/>
        </w:rPr>
        <w:t>れている。逆に戦後は輸出に向けられ</w:t>
      </w:r>
      <w:r>
        <w:rPr>
          <w:rFonts w:asciiTheme="minorEastAsia" w:hAnsiTheme="minorEastAsia" w:hint="eastAsia"/>
          <w:sz w:val="20"/>
          <w:szCs w:val="21"/>
        </w:rPr>
        <w:t>ている。戦後の値は、双眼鏡に依存している。</w:t>
      </w:r>
    </w:p>
    <w:p w:rsidR="002D4456" w:rsidRDefault="002D4456" w:rsidP="002D4456">
      <w:pPr>
        <w:pStyle w:val="a9"/>
        <w:ind w:leftChars="100" w:left="210" w:firstLineChars="300" w:firstLine="600"/>
        <w:rPr>
          <w:rFonts w:asciiTheme="minorEastAsia" w:hAnsiTheme="minorEastAsia"/>
          <w:sz w:val="20"/>
          <w:szCs w:val="21"/>
        </w:rPr>
      </w:pPr>
      <w:r w:rsidRPr="00796288">
        <w:rPr>
          <w:rFonts w:asciiTheme="minorEastAsia" w:hAnsiTheme="minorEastAsia" w:hint="eastAsia"/>
          <w:sz w:val="20"/>
          <w:szCs w:val="21"/>
        </w:rPr>
        <w:t>できる。</w:t>
      </w:r>
    </w:p>
    <w:p w:rsidR="00FA1890" w:rsidRDefault="00FA1890" w:rsidP="0050388A">
      <w:pPr>
        <w:pStyle w:val="a9"/>
        <w:ind w:leftChars="0" w:left="210" w:hangingChars="100" w:hanging="210"/>
        <w:rPr>
          <w:szCs w:val="21"/>
        </w:rPr>
      </w:pPr>
      <w:r>
        <w:rPr>
          <w:rFonts w:hint="eastAsia"/>
          <w:szCs w:val="21"/>
        </w:rPr>
        <w:br/>
      </w:r>
    </w:p>
    <w:p w:rsidR="00FA1890" w:rsidRDefault="00FA1890">
      <w:pPr>
        <w:widowControl/>
        <w:jc w:val="left"/>
        <w:rPr>
          <w:szCs w:val="21"/>
        </w:rPr>
      </w:pPr>
      <w:r>
        <w:rPr>
          <w:szCs w:val="21"/>
        </w:rPr>
        <w:br w:type="page"/>
      </w:r>
    </w:p>
    <w:p w:rsidR="0050388A" w:rsidRPr="00C57559" w:rsidRDefault="0050388A" w:rsidP="0050388A">
      <w:pPr>
        <w:pStyle w:val="a9"/>
        <w:ind w:leftChars="0" w:left="210" w:hangingChars="100" w:hanging="210"/>
        <w:rPr>
          <w:szCs w:val="21"/>
        </w:rPr>
      </w:pPr>
    </w:p>
    <w:p w:rsidR="0050388A" w:rsidRDefault="00FA1890" w:rsidP="00FA1890">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〇</w:t>
      </w:r>
      <w:r w:rsidR="006732AE">
        <w:rPr>
          <w:rFonts w:asciiTheme="minorEastAsia" w:hAnsiTheme="minorEastAsia" w:hint="eastAsia"/>
          <w:sz w:val="20"/>
          <w:szCs w:val="21"/>
        </w:rPr>
        <w:t>生産、輸出に関する</w:t>
      </w:r>
      <w:r w:rsidR="00C57559" w:rsidRPr="00796288">
        <w:rPr>
          <w:rFonts w:asciiTheme="minorEastAsia" w:hAnsiTheme="minorEastAsia" w:hint="eastAsia"/>
          <w:sz w:val="20"/>
          <w:szCs w:val="21"/>
        </w:rPr>
        <w:t>特徴</w:t>
      </w:r>
    </w:p>
    <w:p w:rsidR="00766D72" w:rsidRDefault="00A21CEE" w:rsidP="00C1634A">
      <w:pPr>
        <w:pStyle w:val="a9"/>
        <w:ind w:leftChars="0" w:left="0"/>
        <w:rPr>
          <w:rFonts w:asciiTheme="minorEastAsia" w:hAnsiTheme="minorEastAsia"/>
          <w:sz w:val="20"/>
          <w:szCs w:val="21"/>
        </w:rPr>
      </w:pPr>
      <w:r w:rsidRPr="00796288">
        <w:rPr>
          <w:rFonts w:asciiTheme="minorEastAsia" w:hAnsiTheme="minorEastAsia" w:hint="eastAsia"/>
          <w:sz w:val="20"/>
          <w:szCs w:val="21"/>
        </w:rPr>
        <w:t xml:space="preserve">　　　同じ精密光学機器である顕微鏡やカメラと比較する。</w:t>
      </w:r>
      <w:r w:rsidR="00796288">
        <w:rPr>
          <w:rFonts w:asciiTheme="minorEastAsia" w:hAnsiTheme="minorEastAsia" w:hint="eastAsia"/>
          <w:sz w:val="20"/>
          <w:szCs w:val="21"/>
        </w:rPr>
        <w:t>比較しやすいように</w:t>
      </w:r>
      <w:r w:rsidRPr="00796288">
        <w:rPr>
          <w:rFonts w:asciiTheme="minorEastAsia" w:hAnsiTheme="minorEastAsia" w:hint="eastAsia"/>
          <w:sz w:val="20"/>
          <w:szCs w:val="21"/>
        </w:rPr>
        <w:t>重量データを採用した。</w:t>
      </w:r>
    </w:p>
    <w:p w:rsidR="00C90218" w:rsidRPr="00796288" w:rsidRDefault="00C90218" w:rsidP="00C90218">
      <w:pPr>
        <w:pStyle w:val="a9"/>
        <w:ind w:leftChars="0" w:left="400" w:hangingChars="200" w:hanging="400"/>
        <w:rPr>
          <w:rFonts w:asciiTheme="minorEastAsia" w:hAnsiTheme="minorEastAsia"/>
          <w:sz w:val="20"/>
          <w:szCs w:val="21"/>
        </w:rPr>
      </w:pPr>
      <w:r>
        <w:rPr>
          <w:rFonts w:asciiTheme="minorEastAsia" w:hAnsiTheme="minorEastAsia" w:hint="eastAsia"/>
          <w:sz w:val="20"/>
          <w:szCs w:val="21"/>
        </w:rPr>
        <w:t xml:space="preserve">　　ただ残念なのが、望遠鏡のデータ</w:t>
      </w:r>
      <w:r w:rsidR="002D4456">
        <w:rPr>
          <w:rFonts w:asciiTheme="minorEastAsia" w:hAnsiTheme="minorEastAsia" w:hint="eastAsia"/>
          <w:sz w:val="20"/>
          <w:szCs w:val="21"/>
        </w:rPr>
        <w:t>が</w:t>
      </w:r>
      <w:r>
        <w:rPr>
          <w:rFonts w:asciiTheme="minorEastAsia" w:hAnsiTheme="minorEastAsia" w:hint="eastAsia"/>
          <w:sz w:val="20"/>
          <w:szCs w:val="21"/>
        </w:rPr>
        <w:t>双眼鏡</w:t>
      </w:r>
      <w:r w:rsidR="002D4456">
        <w:rPr>
          <w:rFonts w:asciiTheme="minorEastAsia" w:hAnsiTheme="minorEastAsia" w:hint="eastAsia"/>
          <w:sz w:val="20"/>
          <w:szCs w:val="21"/>
        </w:rPr>
        <w:t>も含んでいることで、(1)の結果により双眼鏡</w:t>
      </w:r>
      <w:r w:rsidR="00C652B4">
        <w:rPr>
          <w:rFonts w:asciiTheme="minorEastAsia" w:hAnsiTheme="minorEastAsia" w:hint="eastAsia"/>
          <w:sz w:val="20"/>
          <w:szCs w:val="21"/>
        </w:rPr>
        <w:t>の輸出に依存したものとなっている可能性が大変大きい</w:t>
      </w:r>
      <w:r>
        <w:rPr>
          <w:rFonts w:asciiTheme="minorEastAsia" w:hAnsiTheme="minorEastAsia" w:hint="eastAsia"/>
          <w:sz w:val="20"/>
          <w:szCs w:val="21"/>
        </w:rPr>
        <w:t>。</w:t>
      </w:r>
      <w:r w:rsidR="00C652B4">
        <w:rPr>
          <w:rFonts w:asciiTheme="minorEastAsia" w:hAnsiTheme="minorEastAsia" w:hint="eastAsia"/>
          <w:sz w:val="20"/>
          <w:szCs w:val="21"/>
        </w:rPr>
        <w:t>それを考慮する。</w:t>
      </w:r>
    </w:p>
    <w:p w:rsidR="00A21CEE" w:rsidRDefault="00A21CEE" w:rsidP="00C1634A">
      <w:pPr>
        <w:pStyle w:val="a9"/>
        <w:ind w:leftChars="0" w:left="0"/>
        <w:rPr>
          <w:rFonts w:asciiTheme="minorEastAsia" w:hAnsiTheme="minorEastAsia"/>
          <w:sz w:val="20"/>
          <w:szCs w:val="21"/>
        </w:rPr>
      </w:pPr>
      <w:r w:rsidRPr="00796288">
        <w:rPr>
          <w:rFonts w:asciiTheme="minorEastAsia" w:hAnsiTheme="minorEastAsia" w:hint="eastAsia"/>
          <w:sz w:val="20"/>
          <w:szCs w:val="21"/>
        </w:rPr>
        <w:t xml:space="preserve">　　</w:t>
      </w:r>
      <w:r w:rsidR="00D05EAB">
        <w:rPr>
          <w:rFonts w:asciiTheme="minorEastAsia" w:hAnsiTheme="minorEastAsia" w:hint="eastAsia"/>
          <w:sz w:val="20"/>
          <w:szCs w:val="21"/>
        </w:rPr>
        <w:t xml:space="preserve">　黎明期Ⅰにおいては、顕微鏡との違いがある。顕微鏡においては戦争直前から戦時中までピークがあり、</w:t>
      </w:r>
    </w:p>
    <w:p w:rsidR="00D05EAB" w:rsidRDefault="00D05EAB" w:rsidP="00C1634A">
      <w:pPr>
        <w:pStyle w:val="a9"/>
        <w:ind w:leftChars="0" w:left="0"/>
        <w:rPr>
          <w:rFonts w:asciiTheme="minorEastAsia" w:hAnsiTheme="minorEastAsia"/>
          <w:sz w:val="20"/>
          <w:szCs w:val="21"/>
        </w:rPr>
      </w:pPr>
      <w:r>
        <w:rPr>
          <w:rFonts w:asciiTheme="minorEastAsia" w:hAnsiTheme="minorEastAsia" w:hint="eastAsia"/>
          <w:sz w:val="20"/>
          <w:szCs w:val="21"/>
        </w:rPr>
        <w:t xml:space="preserve">　　戦争に関連する需要であることが分かる。望遠鏡においては戦争が近づくにつれ生産量が減少する。</w:t>
      </w:r>
    </w:p>
    <w:p w:rsidR="00F409CC" w:rsidRDefault="00D05EAB" w:rsidP="00C1634A">
      <w:pPr>
        <w:pStyle w:val="a9"/>
        <w:ind w:leftChars="0" w:left="0"/>
        <w:rPr>
          <w:rFonts w:asciiTheme="minorEastAsia" w:hAnsiTheme="minorEastAsia"/>
          <w:sz w:val="20"/>
          <w:szCs w:val="21"/>
        </w:rPr>
      </w:pPr>
      <w:r>
        <w:rPr>
          <w:rFonts w:asciiTheme="minorEastAsia" w:hAnsiTheme="minorEastAsia" w:hint="eastAsia"/>
          <w:sz w:val="20"/>
          <w:szCs w:val="21"/>
        </w:rPr>
        <w:t xml:space="preserve">　　贅沢品として倹約の対象となった庶民</w:t>
      </w:r>
      <w:r w:rsidR="00F409CC">
        <w:rPr>
          <w:rFonts w:asciiTheme="minorEastAsia" w:hAnsiTheme="minorEastAsia" w:hint="eastAsia"/>
          <w:sz w:val="20"/>
          <w:szCs w:val="21"/>
        </w:rPr>
        <w:t>向けが</w:t>
      </w:r>
      <w:r w:rsidR="00C652B4">
        <w:rPr>
          <w:rFonts w:asciiTheme="minorEastAsia" w:hAnsiTheme="minorEastAsia" w:hint="eastAsia"/>
          <w:sz w:val="20"/>
          <w:szCs w:val="21"/>
        </w:rPr>
        <w:t>含まる</w:t>
      </w:r>
      <w:r>
        <w:rPr>
          <w:rFonts w:asciiTheme="minorEastAsia" w:hAnsiTheme="minorEastAsia" w:hint="eastAsia"/>
          <w:sz w:val="20"/>
          <w:szCs w:val="21"/>
        </w:rPr>
        <w:t>ことを示しているものと</w:t>
      </w:r>
      <w:r w:rsidR="00D66BEE">
        <w:rPr>
          <w:rFonts w:asciiTheme="minorEastAsia" w:hAnsiTheme="minorEastAsia" w:hint="eastAsia"/>
          <w:sz w:val="20"/>
          <w:szCs w:val="21"/>
        </w:rPr>
        <w:t>考えられる。</w:t>
      </w:r>
      <w:r w:rsidR="00F409CC">
        <w:rPr>
          <w:rFonts w:asciiTheme="minorEastAsia" w:hAnsiTheme="minorEastAsia" w:hint="eastAsia"/>
          <w:sz w:val="20"/>
          <w:szCs w:val="21"/>
        </w:rPr>
        <w:t>すべてに</w:t>
      </w:r>
    </w:p>
    <w:p w:rsidR="00F409CC" w:rsidRDefault="00F409CC" w:rsidP="00F409CC">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共通して輸出はほとんどなかった。</w:t>
      </w:r>
    </w:p>
    <w:p w:rsidR="00F711E0" w:rsidRDefault="00D05EAB" w:rsidP="00EA4022">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 xml:space="preserve">　黎明期Ⅱにおいて</w:t>
      </w:r>
      <w:r w:rsidR="00F711E0">
        <w:rPr>
          <w:rFonts w:asciiTheme="minorEastAsia" w:hAnsiTheme="minorEastAsia" w:hint="eastAsia"/>
          <w:sz w:val="20"/>
          <w:szCs w:val="21"/>
        </w:rPr>
        <w:t>、生産量の上昇において時期的には望遠鏡、顕微鏡、カメラの順番ではあるが、望遠</w:t>
      </w:r>
    </w:p>
    <w:p w:rsidR="00F711E0" w:rsidRDefault="00F711E0" w:rsidP="00F711E0">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鏡と顕微鏡の差は少ない。輸出においては、同じ順番ではあるが、顕微鏡、カメラに比べ、明らかに時期</w:t>
      </w:r>
    </w:p>
    <w:p w:rsidR="00F711E0" w:rsidRDefault="00F711E0" w:rsidP="00F711E0">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も早く上昇率も高い。天体望遠鏡の輸出に関しては1951年からであり、双眼鏡の輸出が速くかつ急上昇</w:t>
      </w:r>
    </w:p>
    <w:p w:rsidR="00F409CC" w:rsidRDefault="00F711E0" w:rsidP="00F711E0">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したことが要因と考えられる。</w:t>
      </w:r>
      <w:r w:rsidR="00F409CC">
        <w:rPr>
          <w:rFonts w:asciiTheme="minorEastAsia" w:hAnsiTheme="minorEastAsia" w:hint="eastAsia"/>
          <w:sz w:val="20"/>
          <w:szCs w:val="21"/>
        </w:rPr>
        <w:t>1957年頃生産も輸出も急上昇した時代においては、同時に国内需要も</w:t>
      </w:r>
    </w:p>
    <w:p w:rsidR="00A21CEE" w:rsidRPr="00796288" w:rsidRDefault="00F409CC" w:rsidP="00F711E0">
      <w:pPr>
        <w:pStyle w:val="a9"/>
        <w:ind w:leftChars="0" w:left="0" w:firstLineChars="200" w:firstLine="400"/>
        <w:rPr>
          <w:rFonts w:asciiTheme="minorEastAsia" w:hAnsiTheme="minorEastAsia"/>
          <w:sz w:val="20"/>
          <w:szCs w:val="21"/>
        </w:rPr>
      </w:pPr>
      <w:r>
        <w:rPr>
          <w:rFonts w:asciiTheme="minorEastAsia" w:hAnsiTheme="minorEastAsia" w:hint="eastAsia"/>
          <w:sz w:val="20"/>
          <w:szCs w:val="21"/>
        </w:rPr>
        <w:t>増加したことが読み取れる。また、生産に対し輸出比率が最も高かったのは望遠鏡であった。</w:t>
      </w:r>
    </w:p>
    <w:p w:rsidR="00766D72" w:rsidRDefault="00766D72" w:rsidP="00C1634A">
      <w:pPr>
        <w:pStyle w:val="a9"/>
        <w:ind w:leftChars="0" w:left="0"/>
        <w:rPr>
          <w:szCs w:val="21"/>
        </w:rPr>
      </w:pPr>
    </w:p>
    <w:p w:rsidR="00766D72" w:rsidRPr="00D73F04" w:rsidRDefault="00C57559" w:rsidP="00766D72">
      <w:pPr>
        <w:rPr>
          <w:sz w:val="18"/>
          <w:szCs w:val="21"/>
        </w:rPr>
      </w:pPr>
      <w:r>
        <w:rPr>
          <w:rFonts w:hint="eastAsia"/>
          <w:szCs w:val="21"/>
        </w:rPr>
        <w:t xml:space="preserve">　</w:t>
      </w:r>
      <w:r w:rsidR="00766D72">
        <w:rPr>
          <w:rFonts w:hint="eastAsia"/>
          <w:szCs w:val="21"/>
        </w:rPr>
        <w:t xml:space="preserve">　　</w:t>
      </w:r>
      <w:r w:rsidR="00766D72" w:rsidRPr="00EA4022">
        <w:rPr>
          <w:rFonts w:hint="eastAsia"/>
          <w:szCs w:val="21"/>
        </w:rPr>
        <w:t xml:space="preserve">　</w:t>
      </w:r>
      <w:r w:rsidR="0055747A">
        <w:rPr>
          <w:rFonts w:hint="eastAsia"/>
          <w:szCs w:val="21"/>
        </w:rPr>
        <w:t>図４</w:t>
      </w:r>
      <w:r w:rsidR="00242E50" w:rsidRPr="00EA4022">
        <w:rPr>
          <w:rFonts w:hint="eastAsia"/>
          <w:szCs w:val="21"/>
        </w:rPr>
        <w:t xml:space="preserve">　</w:t>
      </w:r>
      <w:r w:rsidR="00766D72" w:rsidRPr="00EA4022">
        <w:rPr>
          <w:rFonts w:hint="eastAsia"/>
          <w:b/>
          <w:szCs w:val="21"/>
        </w:rPr>
        <w:t>望遠鏡</w:t>
      </w:r>
      <w:r w:rsidR="00EA4022" w:rsidRPr="00EA4022">
        <w:rPr>
          <w:rFonts w:hint="eastAsia"/>
          <w:b/>
          <w:szCs w:val="21"/>
        </w:rPr>
        <w:t>、顕微鏡、カメラ、</w:t>
      </w:r>
      <w:r w:rsidR="00766D72" w:rsidRPr="00EA4022">
        <w:rPr>
          <w:rFonts w:hint="eastAsia"/>
          <w:b/>
          <w:szCs w:val="21"/>
        </w:rPr>
        <w:t xml:space="preserve">生産、輸出量推移　</w:t>
      </w:r>
      <w:r w:rsidR="00766D72">
        <w:rPr>
          <w:rFonts w:hint="eastAsia"/>
          <w:sz w:val="18"/>
          <w:szCs w:val="21"/>
        </w:rPr>
        <w:t>（望遠鏡は</w:t>
      </w:r>
      <w:r w:rsidR="00766D72" w:rsidRPr="00D73F04">
        <w:rPr>
          <w:rFonts w:hint="eastAsia"/>
          <w:sz w:val="18"/>
          <w:szCs w:val="21"/>
        </w:rPr>
        <w:t>双眼鏡、オペラグラス含む）</w:t>
      </w:r>
    </w:p>
    <w:p w:rsidR="00A21CEE" w:rsidRDefault="00A21CEE" w:rsidP="00766D72">
      <w:pPr>
        <w:pStyle w:val="a9"/>
        <w:ind w:leftChars="0" w:left="0"/>
        <w:rPr>
          <w:sz w:val="16"/>
          <w:szCs w:val="21"/>
        </w:rPr>
      </w:pPr>
      <w:r>
        <w:rPr>
          <w:rFonts w:hint="eastAsia"/>
          <w:noProof/>
          <w:szCs w:val="21"/>
        </w:rPr>
        <mc:AlternateContent>
          <mc:Choice Requires="wps">
            <w:drawing>
              <wp:anchor distT="0" distB="0" distL="114300" distR="114300" simplePos="0" relativeHeight="251689984" behindDoc="0" locked="0" layoutInCell="1" allowOverlap="1" wp14:anchorId="721DF204" wp14:editId="01DA80BD">
                <wp:simplePos x="0" y="0"/>
                <wp:positionH relativeFrom="column">
                  <wp:posOffset>-43180</wp:posOffset>
                </wp:positionH>
                <wp:positionV relativeFrom="paragraph">
                  <wp:posOffset>84455</wp:posOffset>
                </wp:positionV>
                <wp:extent cx="594995" cy="25209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9499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632631" w:rsidRDefault="00190545" w:rsidP="00766D72">
                            <w:pPr>
                              <w:rPr>
                                <w:b/>
                                <w:sz w:val="14"/>
                              </w:rPr>
                            </w:pPr>
                            <w:r w:rsidRPr="00632631">
                              <w:rPr>
                                <w:rFonts w:hint="eastAsia"/>
                                <w:b/>
                                <w:sz w:val="14"/>
                              </w:rPr>
                              <w:t>(</w:t>
                            </w:r>
                            <w:r w:rsidRPr="00632631">
                              <w:rPr>
                                <w:rFonts w:hint="eastAsia"/>
                                <w:b/>
                                <w:sz w:val="14"/>
                              </w:rPr>
                              <w:t>×</w:t>
                            </w:r>
                            <w:r>
                              <w:rPr>
                                <w:rFonts w:hint="eastAsia"/>
                                <w:b/>
                                <w:sz w:val="14"/>
                              </w:rPr>
                              <w:t>トン</w:t>
                            </w:r>
                            <w:r w:rsidRPr="00632631">
                              <w:rPr>
                                <w:rFonts w:hint="eastAsia"/>
                                <w:b/>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2" type="#_x0000_t202" style="position:absolute;left:0;text-align:left;margin-left:-3.4pt;margin-top:6.65pt;width:46.85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" fillcolor="white [3201]" stroked="f" strokeweight=".5pt">
                <v:textbox>
                  <w:txbxContent>
                    <w:p w:rsidR="00190545" w:rsidRPr="00632631" w:rsidRDefault="00190545" w:rsidP="00766D72">
                      <w:pPr>
                        <w:rPr>
                          <w:b/>
                          <w:sz w:val="14"/>
                        </w:rPr>
                      </w:pPr>
                      <w:r w:rsidRPr="00632631">
                        <w:rPr>
                          <w:rFonts w:hint="eastAsia"/>
                          <w:b/>
                          <w:sz w:val="14"/>
                        </w:rPr>
                        <w:t>(</w:t>
                      </w:r>
                      <w:r w:rsidRPr="00632631">
                        <w:rPr>
                          <w:rFonts w:hint="eastAsia"/>
                          <w:b/>
                          <w:sz w:val="14"/>
                        </w:rPr>
                        <w:t>×</w:t>
                      </w:r>
                      <w:r>
                        <w:rPr>
                          <w:rFonts w:hint="eastAsia"/>
                          <w:b/>
                          <w:sz w:val="14"/>
                        </w:rPr>
                        <w:t>トン</w:t>
                      </w:r>
                      <w:r w:rsidRPr="00632631">
                        <w:rPr>
                          <w:rFonts w:hint="eastAsia"/>
                          <w:b/>
                          <w:sz w:val="14"/>
                        </w:rPr>
                        <w:t>)</w:t>
                      </w:r>
                    </w:p>
                  </w:txbxContent>
                </v:textbox>
              </v:shape>
            </w:pict>
          </mc:Fallback>
        </mc:AlternateContent>
      </w:r>
      <w:r w:rsidR="00766D72">
        <w:rPr>
          <w:rFonts w:hint="eastAsia"/>
          <w:szCs w:val="21"/>
        </w:rPr>
        <w:t xml:space="preserve">　　　　　　　　　　　　　　　　</w:t>
      </w:r>
      <w:r w:rsidR="00766D72" w:rsidRPr="00632631">
        <w:rPr>
          <w:rFonts w:hint="eastAsia"/>
          <w:sz w:val="16"/>
          <w:szCs w:val="21"/>
        </w:rPr>
        <w:t>「商品生産輸出入物量累年統計表」（島野隆夫著、有恒書院、</w:t>
      </w:r>
      <w:r w:rsidR="00766D72" w:rsidRPr="00632631">
        <w:rPr>
          <w:rFonts w:hint="eastAsia"/>
          <w:sz w:val="16"/>
          <w:szCs w:val="21"/>
        </w:rPr>
        <w:t>1980</w:t>
      </w:r>
      <w:r w:rsidR="00766D72" w:rsidRPr="00632631">
        <w:rPr>
          <w:rFonts w:hint="eastAsia"/>
          <w:sz w:val="16"/>
          <w:szCs w:val="21"/>
        </w:rPr>
        <w:t>）</w:t>
      </w:r>
    </w:p>
    <w:p w:rsidR="00C57559" w:rsidRDefault="00766D72" w:rsidP="00766D72">
      <w:pPr>
        <w:pStyle w:val="a9"/>
        <w:ind w:leftChars="0" w:left="0"/>
        <w:rPr>
          <w:szCs w:val="21"/>
        </w:rPr>
      </w:pPr>
      <w:r>
        <w:rPr>
          <w:noProof/>
        </w:rPr>
        <w:drawing>
          <wp:inline distT="0" distB="0" distL="0" distR="0" wp14:anchorId="5A0D09CA" wp14:editId="413D7B60">
            <wp:extent cx="6524625" cy="3990975"/>
            <wp:effectExtent l="0" t="0" r="0" b="28575"/>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96A15" w:rsidRDefault="00A96A15">
      <w:pPr>
        <w:widowControl/>
        <w:jc w:val="left"/>
        <w:rPr>
          <w:rFonts w:asciiTheme="minorEastAsia" w:hAnsiTheme="minorEastAsia"/>
          <w:sz w:val="20"/>
          <w:szCs w:val="21"/>
        </w:rPr>
      </w:pPr>
      <w:r>
        <w:rPr>
          <w:rFonts w:asciiTheme="minorEastAsia" w:hAnsiTheme="minorEastAsia"/>
          <w:sz w:val="20"/>
          <w:szCs w:val="21"/>
        </w:rPr>
        <w:br w:type="page"/>
      </w:r>
    </w:p>
    <w:p w:rsidR="00F8482D" w:rsidRDefault="00FA1890" w:rsidP="00F8482D">
      <w:pPr>
        <w:pStyle w:val="a9"/>
        <w:numPr>
          <w:ilvl w:val="0"/>
          <w:numId w:val="32"/>
        </w:numPr>
        <w:ind w:leftChars="0" w:left="567"/>
        <w:rPr>
          <w:rFonts w:asciiTheme="minorEastAsia" w:hAnsiTheme="minorEastAsia"/>
          <w:sz w:val="20"/>
          <w:szCs w:val="21"/>
        </w:rPr>
      </w:pPr>
      <w:r w:rsidRPr="00F8482D">
        <w:rPr>
          <w:rFonts w:asciiTheme="minorEastAsia" w:hAnsiTheme="minorEastAsia" w:hint="eastAsia"/>
          <w:sz w:val="20"/>
          <w:szCs w:val="21"/>
        </w:rPr>
        <w:lastRenderedPageBreak/>
        <w:t>財務省貿易統計（1970～87年）</w:t>
      </w:r>
    </w:p>
    <w:p w:rsidR="00F8482D" w:rsidRPr="00F8482D" w:rsidRDefault="00F8482D" w:rsidP="00F8482D">
      <w:pPr>
        <w:ind w:left="567"/>
        <w:rPr>
          <w:rFonts w:asciiTheme="minorEastAsia" w:hAnsiTheme="minorEastAsia"/>
          <w:sz w:val="20"/>
          <w:szCs w:val="21"/>
        </w:rPr>
      </w:pPr>
      <w:r>
        <w:rPr>
          <w:rFonts w:asciiTheme="minorEastAsia" w:hAnsiTheme="minorEastAsia" w:hint="eastAsia"/>
          <w:sz w:val="20"/>
          <w:szCs w:val="21"/>
        </w:rPr>
        <w:t>天体望遠鏡の直接的なデータとして貴重である。</w:t>
      </w:r>
    </w:p>
    <w:p w:rsidR="00F8482D" w:rsidRDefault="00276509" w:rsidP="00276509">
      <w:pPr>
        <w:ind w:left="420" w:hangingChars="200" w:hanging="420"/>
        <w:rPr>
          <w:szCs w:val="21"/>
        </w:rPr>
      </w:pPr>
      <w:r>
        <w:rPr>
          <w:rFonts w:hint="eastAsia"/>
          <w:szCs w:val="21"/>
        </w:rPr>
        <w:t xml:space="preserve">　　</w:t>
      </w:r>
      <w:r>
        <w:rPr>
          <w:rFonts w:hint="eastAsia"/>
          <w:szCs w:val="21"/>
        </w:rPr>
        <w:t>1985</w:t>
      </w:r>
      <w:r>
        <w:rPr>
          <w:rFonts w:hint="eastAsia"/>
          <w:szCs w:val="21"/>
        </w:rPr>
        <w:t>年の急上昇は、当時を知るものにとってはハレー彗星回帰に天文熱の盛り上がりによるものとよるものと、容易に推定できる。落ち込みは、ハレー彗星が期待ほど明るくならなかったことと、プラザ合意による円高誘導の決定が大きな要因である。</w:t>
      </w:r>
    </w:p>
    <w:p w:rsidR="00A96A15" w:rsidRDefault="00A96A15" w:rsidP="00276509">
      <w:pPr>
        <w:ind w:left="420" w:hangingChars="200" w:hanging="420"/>
        <w:rPr>
          <w:szCs w:val="21"/>
        </w:rPr>
      </w:pPr>
    </w:p>
    <w:p w:rsidR="00A96A15" w:rsidRDefault="00A96A15" w:rsidP="00A96A15">
      <w:pPr>
        <w:ind w:leftChars="200" w:left="420"/>
        <w:rPr>
          <w:szCs w:val="21"/>
        </w:rPr>
      </w:pPr>
      <w:r>
        <w:rPr>
          <w:rFonts w:hint="eastAsia"/>
          <w:szCs w:val="21"/>
        </w:rPr>
        <w:t xml:space="preserve">　　　　　　　図５　天体望遠鏡の輸出量と輸出額　（</w:t>
      </w:r>
      <w:r>
        <w:rPr>
          <w:rFonts w:hint="eastAsia"/>
          <w:szCs w:val="21"/>
        </w:rPr>
        <w:t>1970-87</w:t>
      </w:r>
      <w:r>
        <w:rPr>
          <w:rFonts w:hint="eastAsia"/>
          <w:szCs w:val="21"/>
        </w:rPr>
        <w:t>年）</w:t>
      </w:r>
    </w:p>
    <w:p w:rsidR="00DA6498" w:rsidRDefault="00A96A15" w:rsidP="00DA6498">
      <w:pPr>
        <w:pStyle w:val="a9"/>
        <w:ind w:leftChars="0" w:left="0"/>
        <w:rPr>
          <w:szCs w:val="21"/>
        </w:rPr>
      </w:pPr>
      <w:r>
        <w:rPr>
          <w:rFonts w:hint="eastAsia"/>
          <w:noProof/>
          <w:szCs w:val="21"/>
        </w:rPr>
        <mc:AlternateContent>
          <mc:Choice Requires="wps">
            <w:drawing>
              <wp:anchor distT="0" distB="0" distL="114300" distR="114300" simplePos="0" relativeHeight="251750400" behindDoc="0" locked="0" layoutInCell="1" allowOverlap="1" wp14:anchorId="1610C14F" wp14:editId="1BD4AA79">
                <wp:simplePos x="0" y="0"/>
                <wp:positionH relativeFrom="column">
                  <wp:posOffset>152400</wp:posOffset>
                </wp:positionH>
                <wp:positionV relativeFrom="paragraph">
                  <wp:posOffset>408940</wp:posOffset>
                </wp:positionV>
                <wp:extent cx="533400" cy="790575"/>
                <wp:effectExtent l="0" t="0" r="0" b="9525"/>
                <wp:wrapNone/>
                <wp:docPr id="37" name="テキスト ボックス 37"/>
                <wp:cNvGraphicFramePr/>
                <a:graphic xmlns:a="http://schemas.openxmlformats.org/drawingml/2006/main">
                  <a:graphicData uri="http://schemas.microsoft.com/office/word/2010/wordprocessingShape">
                    <wps:wsp>
                      <wps:cNvSpPr txBox="1"/>
                      <wps:spPr>
                        <a:xfrm>
                          <a:off x="0" y="0"/>
                          <a:ext cx="53340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Default="00190545">
                            <w:pPr>
                              <w:rPr>
                                <w:sz w:val="18"/>
                              </w:rPr>
                            </w:pPr>
                            <w:r w:rsidRPr="00276509">
                              <w:rPr>
                                <w:rFonts w:hint="eastAsia"/>
                                <w:sz w:val="18"/>
                              </w:rPr>
                              <w:t>重量</w:t>
                            </w:r>
                          </w:p>
                          <w:p w:rsidR="00190545" w:rsidRPr="00276509" w:rsidRDefault="00190545">
                            <w:pPr>
                              <w:rPr>
                                <w:sz w:val="16"/>
                              </w:rPr>
                            </w:pPr>
                            <w:r w:rsidRPr="00276509">
                              <w:rPr>
                                <w:rFonts w:hint="eastAsia"/>
                                <w:sz w:val="16"/>
                              </w:rPr>
                              <w:t>(</w:t>
                            </w:r>
                            <w:r w:rsidRPr="00276509">
                              <w:rPr>
                                <w:rFonts w:hint="eastAsia"/>
                                <w:sz w:val="16"/>
                              </w:rPr>
                              <w:t>千</w:t>
                            </w:r>
                            <w:r w:rsidRPr="00276509">
                              <w:rPr>
                                <w:rFonts w:hint="eastAsia"/>
                                <w:sz w:val="16"/>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3" type="#_x0000_t202" style="position:absolute;left:0;text-align:left;margin-left:12pt;margin-top:32.2pt;width:42pt;height:6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" fillcolor="white [3201]" stroked="f" strokeweight=".5pt">
                <v:textbox>
                  <w:txbxContent>
                    <w:p w:rsidR="00190545" w:rsidRDefault="00190545">
                      <w:pPr>
                        <w:rPr>
                          <w:sz w:val="18"/>
                        </w:rPr>
                      </w:pPr>
                      <w:r w:rsidRPr="00276509">
                        <w:rPr>
                          <w:rFonts w:hint="eastAsia"/>
                          <w:sz w:val="18"/>
                        </w:rPr>
                        <w:t>重量</w:t>
                      </w:r>
                    </w:p>
                    <w:p w:rsidR="00190545" w:rsidRPr="00276509" w:rsidRDefault="00190545">
                      <w:pPr>
                        <w:rPr>
                          <w:sz w:val="16"/>
                        </w:rPr>
                      </w:pPr>
                      <w:r w:rsidRPr="00276509">
                        <w:rPr>
                          <w:rFonts w:hint="eastAsia"/>
                          <w:sz w:val="16"/>
                        </w:rPr>
                        <w:t>(</w:t>
                      </w:r>
                      <w:r w:rsidRPr="00276509">
                        <w:rPr>
                          <w:rFonts w:hint="eastAsia"/>
                          <w:sz w:val="16"/>
                        </w:rPr>
                        <w:t>千</w:t>
                      </w:r>
                      <w:r w:rsidRPr="00276509">
                        <w:rPr>
                          <w:rFonts w:hint="eastAsia"/>
                          <w:sz w:val="16"/>
                        </w:rPr>
                        <w:t>kg)</w:t>
                      </w:r>
                    </w:p>
                  </w:txbxContent>
                </v:textbox>
              </v:shape>
            </w:pict>
          </mc:Fallback>
        </mc:AlternateContent>
      </w:r>
      <w:r w:rsidR="00276509">
        <w:rPr>
          <w:rFonts w:hint="eastAsia"/>
          <w:noProof/>
          <w:szCs w:val="21"/>
        </w:rPr>
        <mc:AlternateContent>
          <mc:Choice Requires="wps">
            <w:drawing>
              <wp:anchor distT="0" distB="0" distL="114300" distR="114300" simplePos="0" relativeHeight="251752448" behindDoc="0" locked="0" layoutInCell="1" allowOverlap="1" wp14:anchorId="275926E7" wp14:editId="22363EB7">
                <wp:simplePos x="0" y="0"/>
                <wp:positionH relativeFrom="column">
                  <wp:posOffset>5743575</wp:posOffset>
                </wp:positionH>
                <wp:positionV relativeFrom="paragraph">
                  <wp:posOffset>294641</wp:posOffset>
                </wp:positionV>
                <wp:extent cx="638175" cy="571500"/>
                <wp:effectExtent l="0" t="0" r="9525" b="0"/>
                <wp:wrapNone/>
                <wp:docPr id="38" name="テキスト ボックス 38"/>
                <wp:cNvGraphicFramePr/>
                <a:graphic xmlns:a="http://schemas.openxmlformats.org/drawingml/2006/main">
                  <a:graphicData uri="http://schemas.microsoft.com/office/word/2010/wordprocessingShape">
                    <wps:wsp>
                      <wps:cNvSpPr txBox="1"/>
                      <wps:spPr>
                        <a:xfrm>
                          <a:off x="0" y="0"/>
                          <a:ext cx="63817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Default="00190545" w:rsidP="00DA6498">
                            <w:pPr>
                              <w:rPr>
                                <w:sz w:val="18"/>
                              </w:rPr>
                            </w:pPr>
                            <w:r w:rsidRPr="00276509">
                              <w:rPr>
                                <w:rFonts w:hint="eastAsia"/>
                                <w:sz w:val="18"/>
                              </w:rPr>
                              <w:t>金額</w:t>
                            </w:r>
                          </w:p>
                          <w:p w:rsidR="00190545" w:rsidRPr="00276509" w:rsidRDefault="00190545" w:rsidP="00DA6498">
                            <w:pPr>
                              <w:rPr>
                                <w:sz w:val="18"/>
                              </w:rPr>
                            </w:pPr>
                            <w:r w:rsidRPr="00A96A15">
                              <w:rPr>
                                <w:rFonts w:hint="eastAsia"/>
                                <w:sz w:val="16"/>
                              </w:rPr>
                              <w:t>(</w:t>
                            </w:r>
                            <w:r w:rsidRPr="00A96A15">
                              <w:rPr>
                                <w:rFonts w:hint="eastAsia"/>
                                <w:sz w:val="16"/>
                              </w:rPr>
                              <w:t>億円</w:t>
                            </w:r>
                            <w:r w:rsidRPr="00A96A15">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4" type="#_x0000_t202" style="position:absolute;left:0;text-align:left;margin-left:452.25pt;margin-top:23.2pt;width:50.25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" fillcolor="white [3201]" stroked="f" strokeweight=".5pt">
                <v:textbox>
                  <w:txbxContent>
                    <w:p w:rsidR="00190545" w:rsidRDefault="00190545" w:rsidP="00DA6498">
                      <w:pPr>
                        <w:rPr>
                          <w:sz w:val="18"/>
                        </w:rPr>
                      </w:pPr>
                      <w:r w:rsidRPr="00276509">
                        <w:rPr>
                          <w:rFonts w:hint="eastAsia"/>
                          <w:sz w:val="18"/>
                        </w:rPr>
                        <w:t>金額</w:t>
                      </w:r>
                    </w:p>
                    <w:p w:rsidR="00190545" w:rsidRPr="00276509" w:rsidRDefault="00190545" w:rsidP="00DA6498">
                      <w:pPr>
                        <w:rPr>
                          <w:sz w:val="18"/>
                        </w:rPr>
                      </w:pPr>
                      <w:r w:rsidRPr="00A96A15">
                        <w:rPr>
                          <w:rFonts w:hint="eastAsia"/>
                          <w:sz w:val="16"/>
                        </w:rPr>
                        <w:t>(</w:t>
                      </w:r>
                      <w:r w:rsidRPr="00A96A15">
                        <w:rPr>
                          <w:rFonts w:hint="eastAsia"/>
                          <w:sz w:val="16"/>
                        </w:rPr>
                        <w:t>億円</w:t>
                      </w:r>
                      <w:r w:rsidRPr="00A96A15">
                        <w:rPr>
                          <w:rFonts w:hint="eastAsia"/>
                          <w:sz w:val="16"/>
                        </w:rPr>
                        <w:t>)</w:t>
                      </w:r>
                    </w:p>
                  </w:txbxContent>
                </v:textbox>
              </v:shape>
            </w:pict>
          </mc:Fallback>
        </mc:AlternateContent>
      </w:r>
      <w:r w:rsidR="00DA6498">
        <w:rPr>
          <w:noProof/>
        </w:rPr>
        <w:drawing>
          <wp:inline distT="0" distB="0" distL="0" distR="0" wp14:anchorId="5A73A8A9" wp14:editId="221A4F50">
            <wp:extent cx="6467475" cy="3457575"/>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6498" w:rsidRDefault="00DA6498" w:rsidP="00A96A15">
      <w:pPr>
        <w:pStyle w:val="a9"/>
        <w:ind w:leftChars="202" w:left="424"/>
        <w:rPr>
          <w:szCs w:val="21"/>
        </w:rPr>
      </w:pPr>
      <w:r w:rsidRPr="00F8482D">
        <w:rPr>
          <w:rFonts w:hint="eastAsia"/>
          <w:noProof/>
        </w:rPr>
        <w:drawing>
          <wp:inline distT="0" distB="0" distL="0" distR="0" wp14:anchorId="27FCF158" wp14:editId="2DC3788A">
            <wp:extent cx="6448425" cy="3133232"/>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7739" cy="3132899"/>
                    </a:xfrm>
                    <a:prstGeom prst="rect">
                      <a:avLst/>
                    </a:prstGeom>
                    <a:noFill/>
                    <a:ln>
                      <a:noFill/>
                    </a:ln>
                  </pic:spPr>
                </pic:pic>
              </a:graphicData>
            </a:graphic>
          </wp:inline>
        </w:drawing>
      </w:r>
    </w:p>
    <w:p w:rsidR="00F8482D" w:rsidRDefault="00F8482D" w:rsidP="00DA6498">
      <w:pPr>
        <w:pStyle w:val="a9"/>
        <w:ind w:leftChars="0" w:left="1200"/>
        <w:rPr>
          <w:szCs w:val="21"/>
        </w:rPr>
      </w:pPr>
    </w:p>
    <w:p w:rsidR="00A96A15" w:rsidRDefault="00A96A15" w:rsidP="00A96A15">
      <w:pPr>
        <w:pStyle w:val="a9"/>
        <w:numPr>
          <w:ilvl w:val="0"/>
          <w:numId w:val="34"/>
        </w:numPr>
        <w:ind w:leftChars="0"/>
        <w:rPr>
          <w:szCs w:val="21"/>
        </w:rPr>
      </w:pPr>
      <w:r>
        <w:rPr>
          <w:rFonts w:hint="eastAsia"/>
          <w:szCs w:val="21"/>
        </w:rPr>
        <w:lastRenderedPageBreak/>
        <w:t>望遠鏡販売に関係する時代背景</w:t>
      </w:r>
    </w:p>
    <w:p w:rsidR="00A96A15" w:rsidRPr="00C61556" w:rsidRDefault="00A96A15" w:rsidP="00A96A15">
      <w:pPr>
        <w:ind w:firstLineChars="100" w:firstLine="210"/>
        <w:rPr>
          <w:szCs w:val="21"/>
        </w:rPr>
      </w:pPr>
      <w:r>
        <w:rPr>
          <w:rFonts w:hint="eastAsia"/>
          <w:szCs w:val="21"/>
        </w:rPr>
        <w:t>(1)</w:t>
      </w:r>
      <w:r w:rsidR="00A21DDB">
        <w:rPr>
          <w:rFonts w:hint="eastAsia"/>
          <w:szCs w:val="21"/>
        </w:rPr>
        <w:t>世界情勢との関係</w:t>
      </w:r>
    </w:p>
    <w:p w:rsidR="00A96A15" w:rsidRDefault="00A96A15" w:rsidP="00A96A15">
      <w:pPr>
        <w:pStyle w:val="a9"/>
        <w:ind w:leftChars="0" w:left="420" w:firstLineChars="100" w:firstLine="210"/>
        <w:rPr>
          <w:szCs w:val="21"/>
        </w:rPr>
      </w:pPr>
      <w:r>
        <w:rPr>
          <w:rFonts w:hint="eastAsia"/>
          <w:szCs w:val="21"/>
        </w:rPr>
        <w:t>世界の市場を席巻した天体望遠鏡。望遠鏡の生産額として見た時、世界情勢とどのような関係があったか、まずは概要からみていく。</w:t>
      </w:r>
    </w:p>
    <w:p w:rsidR="00CA694A" w:rsidRDefault="00CA694A" w:rsidP="00CA694A">
      <w:pPr>
        <w:ind w:firstLineChars="100" w:firstLine="210"/>
        <w:rPr>
          <w:szCs w:val="21"/>
        </w:rPr>
      </w:pPr>
    </w:p>
    <w:p w:rsidR="00A96A15" w:rsidRDefault="00CA694A" w:rsidP="00CA694A">
      <w:pPr>
        <w:ind w:firstLineChars="100" w:firstLine="210"/>
        <w:rPr>
          <w:szCs w:val="21"/>
        </w:rPr>
      </w:pPr>
      <w:r w:rsidRPr="00CA694A">
        <w:rPr>
          <w:rFonts w:hint="eastAsia"/>
          <w:szCs w:val="21"/>
        </w:rPr>
        <w:t>（準備期）</w:t>
      </w:r>
    </w:p>
    <w:p w:rsidR="00CA694A" w:rsidRDefault="00CA694A" w:rsidP="00CA694A">
      <w:pPr>
        <w:ind w:leftChars="100" w:left="420" w:hangingChars="100" w:hanging="210"/>
        <w:rPr>
          <w:szCs w:val="21"/>
        </w:rPr>
      </w:pPr>
      <w:r>
        <w:rPr>
          <w:rFonts w:hint="eastAsia"/>
          <w:szCs w:val="21"/>
        </w:rPr>
        <w:t xml:space="preserve">　　図４で見られるように、若干の生産があるものの、これまでの調査で日本光学工業の生産数であり、市民への国産品の流通はほとんどなかった。</w:t>
      </w:r>
    </w:p>
    <w:p w:rsidR="00CA694A" w:rsidRPr="00CA694A" w:rsidRDefault="00CA694A" w:rsidP="00CA694A">
      <w:pPr>
        <w:ind w:leftChars="100" w:left="420" w:hangingChars="100" w:hanging="210"/>
        <w:rPr>
          <w:szCs w:val="21"/>
        </w:rPr>
      </w:pPr>
    </w:p>
    <w:p w:rsidR="00A96A15" w:rsidRDefault="00A96A15" w:rsidP="00A96A15">
      <w:pPr>
        <w:ind w:firstLineChars="100" w:firstLine="210"/>
        <w:rPr>
          <w:szCs w:val="21"/>
        </w:rPr>
      </w:pPr>
      <w:r w:rsidRPr="00C61556">
        <w:rPr>
          <w:rFonts w:hint="eastAsia"/>
          <w:szCs w:val="21"/>
        </w:rPr>
        <w:t>（黎明期Ⅰ）</w:t>
      </w:r>
    </w:p>
    <w:p w:rsidR="00A96A15" w:rsidRDefault="00A96A15" w:rsidP="00A96A15">
      <w:pPr>
        <w:ind w:leftChars="100" w:left="420" w:hangingChars="100" w:hanging="210"/>
        <w:rPr>
          <w:szCs w:val="21"/>
        </w:rPr>
      </w:pPr>
      <w:r>
        <w:rPr>
          <w:rFonts w:hint="eastAsia"/>
          <w:szCs w:val="21"/>
        </w:rPr>
        <w:t xml:space="preserve">　　前回のレポートで報告したように、真の意味での国産市天体望遠鏡は、大正</w:t>
      </w:r>
      <w:r>
        <w:rPr>
          <w:rFonts w:hint="eastAsia"/>
          <w:szCs w:val="21"/>
        </w:rPr>
        <w:t>15-</w:t>
      </w:r>
      <w:r>
        <w:rPr>
          <w:rFonts w:hint="eastAsia"/>
          <w:szCs w:val="21"/>
        </w:rPr>
        <w:t>昭和</w:t>
      </w:r>
      <w:r>
        <w:rPr>
          <w:rFonts w:hint="eastAsia"/>
          <w:szCs w:val="21"/>
        </w:rPr>
        <w:t>2</w:t>
      </w:r>
      <w:r>
        <w:rPr>
          <w:rFonts w:hint="eastAsia"/>
          <w:szCs w:val="21"/>
        </w:rPr>
        <w:t>（</w:t>
      </w:r>
      <w:r>
        <w:rPr>
          <w:rFonts w:hint="eastAsia"/>
          <w:szCs w:val="21"/>
        </w:rPr>
        <w:t>1926-27</w:t>
      </w:r>
      <w:r>
        <w:rPr>
          <w:rFonts w:hint="eastAsia"/>
          <w:szCs w:val="21"/>
        </w:rPr>
        <w:t>）年の五藤光学研究所のものからであった。世界恐慌があったものの、その後光学普及社</w:t>
      </w:r>
      <w:r>
        <w:rPr>
          <w:rFonts w:hint="eastAsia"/>
          <w:szCs w:val="21"/>
        </w:rPr>
        <w:t>(</w:t>
      </w:r>
      <w:r>
        <w:rPr>
          <w:rFonts w:hint="eastAsia"/>
          <w:szCs w:val="21"/>
        </w:rPr>
        <w:t>ダウエル</w:t>
      </w:r>
      <w:r>
        <w:rPr>
          <w:rFonts w:hint="eastAsia"/>
          <w:szCs w:val="21"/>
        </w:rPr>
        <w:t>)</w:t>
      </w:r>
      <w:r w:rsidR="00F45809">
        <w:rPr>
          <w:rFonts w:hint="eastAsia"/>
          <w:szCs w:val="21"/>
        </w:rPr>
        <w:t>がより廉価な望遠鏡販売を開始。輸出も開始した。当時の天体望遠鏡は</w:t>
      </w:r>
      <w:r>
        <w:rPr>
          <w:rFonts w:hint="eastAsia"/>
          <w:szCs w:val="21"/>
        </w:rPr>
        <w:t>地上用接眼レンズが標準で付属されており、地上望遠鏡として</w:t>
      </w:r>
      <w:r w:rsidR="00F45809">
        <w:rPr>
          <w:rFonts w:hint="eastAsia"/>
          <w:szCs w:val="21"/>
        </w:rPr>
        <w:t>の機能を求めて購入するものもあり、</w:t>
      </w:r>
      <w:r>
        <w:rPr>
          <w:rFonts w:hint="eastAsia"/>
          <w:szCs w:val="21"/>
        </w:rPr>
        <w:t>使用した。</w:t>
      </w:r>
    </w:p>
    <w:p w:rsidR="00A96A15" w:rsidRDefault="00A96A15" w:rsidP="00A96A15">
      <w:pPr>
        <w:ind w:leftChars="100" w:left="420" w:hangingChars="100" w:hanging="210"/>
        <w:rPr>
          <w:szCs w:val="21"/>
        </w:rPr>
      </w:pPr>
      <w:r>
        <w:rPr>
          <w:rFonts w:hint="eastAsia"/>
          <w:szCs w:val="21"/>
        </w:rPr>
        <w:t xml:space="preserve">　科学雑誌などから見ても、昭和初めから</w:t>
      </w:r>
      <w:r>
        <w:rPr>
          <w:rFonts w:hint="eastAsia"/>
          <w:szCs w:val="21"/>
        </w:rPr>
        <w:t>10</w:t>
      </w:r>
      <w:r>
        <w:rPr>
          <w:rFonts w:hint="eastAsia"/>
          <w:szCs w:val="21"/>
        </w:rPr>
        <w:t>年（</w:t>
      </w:r>
      <w:r>
        <w:rPr>
          <w:rFonts w:hint="eastAsia"/>
          <w:szCs w:val="21"/>
        </w:rPr>
        <w:t>1927-35</w:t>
      </w:r>
      <w:r>
        <w:rPr>
          <w:rFonts w:hint="eastAsia"/>
          <w:szCs w:val="21"/>
        </w:rPr>
        <w:t>）年あたりは人々の暮らしも安定し、趣味として科学を楽しむ市民も多かったように見て取れる。当時の科学雑誌の</w:t>
      </w:r>
      <w:r>
        <w:rPr>
          <w:rFonts w:hint="eastAsia"/>
          <w:szCs w:val="21"/>
        </w:rPr>
        <w:t>No1</w:t>
      </w:r>
      <w:r>
        <w:rPr>
          <w:rFonts w:hint="eastAsia"/>
          <w:szCs w:val="21"/>
        </w:rPr>
        <w:t>と推定される「科学画報」科学画報社（後の誠文堂新光社）・月刊の販売量も多かったように推定できる（問合せで答えてもらえなかったが、古書としてこの時期のものが最も多い）。</w:t>
      </w:r>
    </w:p>
    <w:p w:rsidR="00A96A15" w:rsidRDefault="00A96A15" w:rsidP="00A96A15">
      <w:pPr>
        <w:ind w:leftChars="200" w:left="420"/>
        <w:rPr>
          <w:szCs w:val="21"/>
        </w:rPr>
      </w:pPr>
      <w:r>
        <w:rPr>
          <w:rFonts w:hint="eastAsia"/>
          <w:szCs w:val="21"/>
        </w:rPr>
        <w:t>志那事変勃発から太平洋戦争に突入するまでの間については、倹約が叫ばれ生活に最低限必要なもの以外は生産されなかった。</w:t>
      </w:r>
    </w:p>
    <w:p w:rsidR="00A96A15" w:rsidRDefault="00A96A15" w:rsidP="00A96A15">
      <w:pPr>
        <w:ind w:leftChars="200" w:left="420"/>
        <w:rPr>
          <w:szCs w:val="21"/>
        </w:rPr>
      </w:pPr>
      <w:r>
        <w:rPr>
          <w:rFonts w:hint="eastAsia"/>
          <w:szCs w:val="21"/>
        </w:rPr>
        <w:t xml:space="preserve">　生産額については</w:t>
      </w:r>
      <w:r>
        <w:rPr>
          <w:rFonts w:hint="eastAsia"/>
          <w:szCs w:val="21"/>
        </w:rPr>
        <w:t>1935</w:t>
      </w:r>
      <w:r>
        <w:rPr>
          <w:rFonts w:hint="eastAsia"/>
          <w:szCs w:val="21"/>
        </w:rPr>
        <w:t>年にピークを迎えるが、物価補正値については、係数で補正したもののが、戦前と戦後は単純に比較するのは危険かもしれない。</w:t>
      </w:r>
    </w:p>
    <w:p w:rsidR="00A96A15" w:rsidRDefault="00A96A15" w:rsidP="00A96A15">
      <w:pPr>
        <w:ind w:leftChars="100" w:left="420" w:hangingChars="100" w:hanging="210"/>
        <w:rPr>
          <w:szCs w:val="21"/>
        </w:rPr>
      </w:pPr>
    </w:p>
    <w:p w:rsidR="00A96A15" w:rsidRDefault="00A96A15" w:rsidP="00A96A15">
      <w:pPr>
        <w:ind w:firstLineChars="100" w:firstLine="210"/>
        <w:rPr>
          <w:szCs w:val="21"/>
        </w:rPr>
      </w:pPr>
      <w:r w:rsidRPr="00C61556">
        <w:rPr>
          <w:rFonts w:hint="eastAsia"/>
          <w:szCs w:val="21"/>
        </w:rPr>
        <w:t>（黎明期</w:t>
      </w:r>
      <w:r>
        <w:rPr>
          <w:rFonts w:hint="eastAsia"/>
          <w:szCs w:val="21"/>
        </w:rPr>
        <w:t>Ⅱ</w:t>
      </w:r>
      <w:r w:rsidRPr="00C61556">
        <w:rPr>
          <w:rFonts w:hint="eastAsia"/>
          <w:szCs w:val="21"/>
        </w:rPr>
        <w:t>）</w:t>
      </w:r>
    </w:p>
    <w:p w:rsidR="00A96A15" w:rsidRDefault="00A96A15" w:rsidP="00A96A15">
      <w:pPr>
        <w:ind w:firstLineChars="100" w:firstLine="210"/>
        <w:rPr>
          <w:szCs w:val="21"/>
        </w:rPr>
      </w:pPr>
      <w:r>
        <w:rPr>
          <w:rFonts w:hint="eastAsia"/>
          <w:szCs w:val="21"/>
        </w:rPr>
        <w:t xml:space="preserve">　　戦後は、産業復興から高度経済成長期に至る時期に多くの天体望遠鏡メーカーが生まれそれらが、　</w:t>
      </w:r>
    </w:p>
    <w:p w:rsidR="00A96A15" w:rsidRDefault="00A96A15" w:rsidP="00A96A15">
      <w:pPr>
        <w:ind w:leftChars="100" w:left="420" w:hangingChars="100" w:hanging="210"/>
        <w:rPr>
          <w:szCs w:val="21"/>
        </w:rPr>
      </w:pPr>
      <w:r>
        <w:rPr>
          <w:rFonts w:hint="eastAsia"/>
          <w:szCs w:val="21"/>
        </w:rPr>
        <w:t xml:space="preserve">　活躍を開始した。望遠鏡がまず最初、</w:t>
      </w:r>
      <w:r>
        <w:rPr>
          <w:rFonts w:hint="eastAsia"/>
          <w:szCs w:val="21"/>
        </w:rPr>
        <w:t>1948</w:t>
      </w:r>
      <w:r>
        <w:rPr>
          <w:rFonts w:hint="eastAsia"/>
          <w:szCs w:val="21"/>
        </w:rPr>
        <w:t>年頃から立ち上がっているように見えるが、双眼鏡がまず世界市場に受け入れられた為であり、天体望遠鏡産業は</w:t>
      </w:r>
      <w:r>
        <w:rPr>
          <w:rFonts w:hint="eastAsia"/>
          <w:szCs w:val="21"/>
        </w:rPr>
        <w:t>1951,2</w:t>
      </w:r>
      <w:r>
        <w:rPr>
          <w:rFonts w:hint="eastAsia"/>
          <w:szCs w:val="21"/>
        </w:rPr>
        <w:t>年頃より立ち上がった。</w:t>
      </w:r>
    </w:p>
    <w:p w:rsidR="000F0699" w:rsidRDefault="000F0699" w:rsidP="00A96A15">
      <w:pPr>
        <w:ind w:leftChars="100" w:left="420" w:hangingChars="100" w:hanging="210"/>
        <w:rPr>
          <w:szCs w:val="21"/>
        </w:rPr>
      </w:pPr>
      <w:r>
        <w:rPr>
          <w:rFonts w:hint="eastAsia"/>
          <w:szCs w:val="21"/>
        </w:rPr>
        <w:t xml:space="preserve">　一ドル</w:t>
      </w:r>
      <w:r>
        <w:rPr>
          <w:rFonts w:hint="eastAsia"/>
          <w:szCs w:val="21"/>
        </w:rPr>
        <w:t>360</w:t>
      </w:r>
      <w:r>
        <w:rPr>
          <w:rFonts w:hint="eastAsia"/>
          <w:szCs w:val="21"/>
        </w:rPr>
        <w:t>円の固定レートも寄与し、安定した</w:t>
      </w:r>
      <w:r w:rsidR="003D5041">
        <w:rPr>
          <w:rFonts w:hint="eastAsia"/>
          <w:szCs w:val="21"/>
        </w:rPr>
        <w:t>右上がりの上昇を示している。</w:t>
      </w:r>
    </w:p>
    <w:p w:rsidR="003D5041" w:rsidRDefault="003D5041" w:rsidP="00A96A15">
      <w:pPr>
        <w:ind w:leftChars="100" w:left="420" w:hangingChars="100" w:hanging="210"/>
        <w:rPr>
          <w:szCs w:val="21"/>
        </w:rPr>
      </w:pPr>
    </w:p>
    <w:p w:rsidR="003D5041" w:rsidRDefault="003D5041" w:rsidP="00A96A15">
      <w:pPr>
        <w:ind w:leftChars="100" w:left="420" w:hangingChars="100" w:hanging="210"/>
        <w:rPr>
          <w:szCs w:val="21"/>
        </w:rPr>
      </w:pPr>
      <w:r>
        <w:rPr>
          <w:rFonts w:hint="eastAsia"/>
          <w:szCs w:val="21"/>
        </w:rPr>
        <w:t>（成長期）</w:t>
      </w:r>
    </w:p>
    <w:p w:rsidR="008F6C03" w:rsidRDefault="008F6C03" w:rsidP="00A96A15">
      <w:pPr>
        <w:ind w:leftChars="100" w:left="420" w:hangingChars="100" w:hanging="210"/>
        <w:rPr>
          <w:szCs w:val="21"/>
        </w:rPr>
      </w:pPr>
      <w:r>
        <w:rPr>
          <w:rFonts w:hint="eastAsia"/>
          <w:szCs w:val="21"/>
        </w:rPr>
        <w:t xml:space="preserve">　　ニクソンショック</w:t>
      </w:r>
      <w:r w:rsidR="00CD2986">
        <w:rPr>
          <w:rFonts w:hint="eastAsia"/>
          <w:szCs w:val="21"/>
        </w:rPr>
        <w:t>、第一次、二次の石油ショックなどはあったものの、望遠鏡製造量は安定して右上がりの成長を遂げてきた。特に</w:t>
      </w:r>
      <w:r w:rsidR="00CD2986">
        <w:rPr>
          <w:rFonts w:hint="eastAsia"/>
          <w:szCs w:val="21"/>
        </w:rPr>
        <w:t>1985</w:t>
      </w:r>
      <w:r w:rsidR="00CD2986">
        <w:rPr>
          <w:rFonts w:hint="eastAsia"/>
          <w:szCs w:val="21"/>
        </w:rPr>
        <w:t>年は、翌年２月のハレー彗星近日点通過を前に一大ブームがおこり、各社新製品をもって販売を伸ばした。</w:t>
      </w:r>
    </w:p>
    <w:p w:rsidR="00CD2986" w:rsidRDefault="00CD2986" w:rsidP="00A96A15">
      <w:pPr>
        <w:ind w:leftChars="100" w:left="420" w:hangingChars="100" w:hanging="210"/>
        <w:rPr>
          <w:szCs w:val="21"/>
        </w:rPr>
      </w:pPr>
    </w:p>
    <w:p w:rsidR="00CD2986" w:rsidRDefault="00CD2986" w:rsidP="00A96A15">
      <w:pPr>
        <w:ind w:leftChars="100" w:left="420" w:hangingChars="100" w:hanging="210"/>
        <w:rPr>
          <w:szCs w:val="21"/>
        </w:rPr>
      </w:pPr>
      <w:r>
        <w:rPr>
          <w:rFonts w:hint="eastAsia"/>
          <w:szCs w:val="21"/>
        </w:rPr>
        <w:t>（安定期）</w:t>
      </w:r>
    </w:p>
    <w:p w:rsidR="00CD2986" w:rsidRDefault="00CD2986" w:rsidP="00A96A15">
      <w:pPr>
        <w:ind w:leftChars="100" w:left="420" w:hangingChars="100" w:hanging="210"/>
        <w:rPr>
          <w:szCs w:val="21"/>
        </w:rPr>
      </w:pPr>
      <w:r>
        <w:rPr>
          <w:rFonts w:hint="eastAsia"/>
          <w:szCs w:val="21"/>
        </w:rPr>
        <w:t xml:space="preserve">　　ハレーブームが不発に終わり、</w:t>
      </w:r>
      <w:r>
        <w:rPr>
          <w:rFonts w:hint="eastAsia"/>
          <w:szCs w:val="21"/>
        </w:rPr>
        <w:t>1985</w:t>
      </w:r>
      <w:r>
        <w:rPr>
          <w:rFonts w:hint="eastAsia"/>
          <w:szCs w:val="21"/>
        </w:rPr>
        <w:t>年のプラザ合意の円高誘導路線への変更によって、各社在庫を抱えるようになり販売数は大幅減。それ以降、初心者向けとともに、マニア向けの高級機種や、特定機種に特化した生き残り策を講じ、</w:t>
      </w:r>
      <w:r w:rsidR="003C6230">
        <w:rPr>
          <w:rFonts w:hint="eastAsia"/>
          <w:szCs w:val="21"/>
        </w:rPr>
        <w:t>現在に至る。</w:t>
      </w:r>
    </w:p>
    <w:p w:rsidR="00E81748" w:rsidRPr="00CD2986" w:rsidRDefault="00E81748" w:rsidP="00A96A15">
      <w:pPr>
        <w:ind w:leftChars="100" w:left="420" w:hangingChars="100" w:hanging="210"/>
        <w:rPr>
          <w:szCs w:val="21"/>
        </w:rPr>
      </w:pPr>
    </w:p>
    <w:p w:rsidR="00262EA8" w:rsidRPr="00E81748" w:rsidRDefault="003D5041" w:rsidP="00E81748">
      <w:pPr>
        <w:ind w:leftChars="100" w:left="420" w:hangingChars="100" w:hanging="210"/>
        <w:rPr>
          <w:szCs w:val="21"/>
        </w:rPr>
      </w:pPr>
      <w:r>
        <w:rPr>
          <w:rFonts w:hint="eastAsia"/>
          <w:szCs w:val="21"/>
        </w:rPr>
        <w:lastRenderedPageBreak/>
        <w:t xml:space="preserve">　　</w:t>
      </w:r>
      <w:r w:rsidR="00607706">
        <w:rPr>
          <w:noProof/>
        </w:rPr>
        <mc:AlternateContent>
          <mc:Choice Requires="wps">
            <w:drawing>
              <wp:anchor distT="0" distB="0" distL="114300" distR="114300" simplePos="0" relativeHeight="251745280" behindDoc="0" locked="0" layoutInCell="1" allowOverlap="1" wp14:anchorId="7C37D61A" wp14:editId="051D9929">
                <wp:simplePos x="0" y="0"/>
                <wp:positionH relativeFrom="column">
                  <wp:posOffset>1000125</wp:posOffset>
                </wp:positionH>
                <wp:positionV relativeFrom="paragraph">
                  <wp:posOffset>-38734</wp:posOffset>
                </wp:positionV>
                <wp:extent cx="5076825" cy="26670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5076825"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1630BD" w:rsidRDefault="00190545">
                            <w:pPr>
                              <w:rPr>
                                <w:sz w:val="16"/>
                              </w:rPr>
                            </w:pPr>
                            <w:r>
                              <w:rPr>
                                <w:rFonts w:hint="eastAsia"/>
                              </w:rPr>
                              <w:t xml:space="preserve">図６　世界情勢と、生産推移　　　</w:t>
                            </w:r>
                            <w:r w:rsidRPr="001630BD">
                              <w:rPr>
                                <w:rFonts w:hint="eastAsia"/>
                                <w:sz w:val="16"/>
                              </w:rPr>
                              <w:t>（</w:t>
                            </w:r>
                            <w:r>
                              <w:rPr>
                                <w:rFonts w:hint="eastAsia"/>
                                <w:sz w:val="16"/>
                              </w:rPr>
                              <w:t>棒グラフは生産額物価補正値：</w:t>
                            </w:r>
                            <w:r w:rsidRPr="001630BD">
                              <w:rPr>
                                <w:rFonts w:hint="eastAsia"/>
                                <w:sz w:val="16"/>
                              </w:rPr>
                              <w:t xml:space="preserve">データは図１参照）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5" type="#_x0000_t202" style="position:absolute;left:0;text-align:left;margin-left:78.75pt;margin-top:-3.05pt;width:399.7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" fillcolor="white [3212]" stroked="f" strokeweight=".5pt">
                <v:textbox>
                  <w:txbxContent>
                    <w:p w:rsidR="00190545" w:rsidRPr="001630BD" w:rsidRDefault="00190545">
                      <w:pPr>
                        <w:rPr>
                          <w:sz w:val="16"/>
                        </w:rPr>
                      </w:pPr>
                      <w:r>
                        <w:rPr>
                          <w:rFonts w:hint="eastAsia"/>
                        </w:rPr>
                        <w:t xml:space="preserve">図６　世界情勢と、生産推移　　　</w:t>
                      </w:r>
                      <w:r w:rsidRPr="001630BD">
                        <w:rPr>
                          <w:rFonts w:hint="eastAsia"/>
                          <w:sz w:val="16"/>
                        </w:rPr>
                        <w:t>（</w:t>
                      </w:r>
                      <w:r>
                        <w:rPr>
                          <w:rFonts w:hint="eastAsia"/>
                          <w:sz w:val="16"/>
                        </w:rPr>
                        <w:t>棒グラフは生産額物価補正値：</w:t>
                      </w:r>
                      <w:r w:rsidRPr="001630BD">
                        <w:rPr>
                          <w:rFonts w:hint="eastAsia"/>
                          <w:sz w:val="16"/>
                        </w:rPr>
                        <w:t xml:space="preserve">データは図１参照）　</w:t>
                      </w:r>
                    </w:p>
                  </w:txbxContent>
                </v:textbox>
              </v:shape>
            </w:pict>
          </mc:Fallback>
        </mc:AlternateContent>
      </w:r>
      <w:r w:rsidR="0055747A">
        <w:rPr>
          <w:noProof/>
        </w:rPr>
        <mc:AlternateContent>
          <mc:Choice Requires="wps">
            <w:drawing>
              <wp:anchor distT="0" distB="0" distL="114300" distR="114300" simplePos="0" relativeHeight="251749376" behindDoc="0" locked="0" layoutInCell="1" allowOverlap="1" wp14:anchorId="5B897B28" wp14:editId="44468F63">
                <wp:simplePos x="0" y="0"/>
                <wp:positionH relativeFrom="column">
                  <wp:posOffset>5295900</wp:posOffset>
                </wp:positionH>
                <wp:positionV relativeFrom="paragraph">
                  <wp:posOffset>5838190</wp:posOffset>
                </wp:positionV>
                <wp:extent cx="904875" cy="3524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04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55747A" w:rsidRDefault="00190545" w:rsidP="0055747A">
                            <w:pPr>
                              <w:rPr>
                                <w:b/>
                                <w:color w:val="C00000"/>
                              </w:rPr>
                            </w:pPr>
                            <w:r w:rsidRPr="0055747A">
                              <w:rPr>
                                <w:rFonts w:hint="eastAsia"/>
                                <w:b/>
                                <w:color w:val="C00000"/>
                              </w:rPr>
                              <w:t>←</w:t>
                            </w:r>
                            <w:r w:rsidRPr="0055747A">
                              <w:rPr>
                                <w:rFonts w:hint="eastAsia"/>
                                <w:b/>
                                <w:color w:val="C00000"/>
                                <w:sz w:val="16"/>
                              </w:rPr>
                              <w:t>円</w:t>
                            </w:r>
                            <w:r w:rsidRPr="0055747A">
                              <w:rPr>
                                <w:rFonts w:hint="eastAsia"/>
                                <w:b/>
                                <w:color w:val="C00000"/>
                                <w:sz w:val="16"/>
                              </w:rPr>
                              <w:t>/</w:t>
                            </w:r>
                            <w:r w:rsidRPr="0055747A">
                              <w:rPr>
                                <w:rFonts w:hint="eastAsia"/>
                                <w:b/>
                                <w:color w:val="C00000"/>
                                <w:sz w:val="16"/>
                              </w:rPr>
                              <w:t>＄ﾚｰﾄ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46" type="#_x0000_t202" style="position:absolute;left:0;text-align:left;margin-left:417pt;margin-top:459.7pt;width:71.25pt;height:2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" filled="f" stroked="f" strokeweight=".5pt">
                <v:textbox>
                  <w:txbxContent>
                    <w:p w:rsidR="00190545" w:rsidRPr="0055747A" w:rsidRDefault="00190545" w:rsidP="0055747A">
                      <w:pPr>
                        <w:rPr>
                          <w:b/>
                          <w:color w:val="C00000"/>
                        </w:rPr>
                      </w:pPr>
                      <w:r w:rsidRPr="0055747A">
                        <w:rPr>
                          <w:rFonts w:hint="eastAsia"/>
                          <w:b/>
                          <w:color w:val="C00000"/>
                        </w:rPr>
                        <w:t>←</w:t>
                      </w:r>
                      <w:r w:rsidRPr="0055747A">
                        <w:rPr>
                          <w:rFonts w:hint="eastAsia"/>
                          <w:b/>
                          <w:color w:val="C00000"/>
                          <w:sz w:val="16"/>
                        </w:rPr>
                        <w:t>円</w:t>
                      </w:r>
                      <w:r w:rsidRPr="0055747A">
                        <w:rPr>
                          <w:rFonts w:hint="eastAsia"/>
                          <w:b/>
                          <w:color w:val="C00000"/>
                          <w:sz w:val="16"/>
                        </w:rPr>
                        <w:t>/</w:t>
                      </w:r>
                      <w:r w:rsidRPr="0055747A">
                        <w:rPr>
                          <w:rFonts w:hint="eastAsia"/>
                          <w:b/>
                          <w:color w:val="C00000"/>
                          <w:sz w:val="16"/>
                        </w:rPr>
                        <w:t>＄ﾚｰﾄ</w:t>
                      </w:r>
                    </w:p>
                  </w:txbxContent>
                </v:textbox>
              </v:shape>
            </w:pict>
          </mc:Fallback>
        </mc:AlternateContent>
      </w:r>
      <w:r w:rsidR="0055747A">
        <w:rPr>
          <w:noProof/>
        </w:rPr>
        <mc:AlternateContent>
          <mc:Choice Requires="wps">
            <w:drawing>
              <wp:anchor distT="0" distB="0" distL="114300" distR="114300" simplePos="0" relativeHeight="251747328" behindDoc="0" locked="0" layoutInCell="1" allowOverlap="1" wp14:anchorId="61F7AB58" wp14:editId="75753BC3">
                <wp:simplePos x="0" y="0"/>
                <wp:positionH relativeFrom="column">
                  <wp:posOffset>3190875</wp:posOffset>
                </wp:positionH>
                <wp:positionV relativeFrom="paragraph">
                  <wp:posOffset>2818765</wp:posOffset>
                </wp:positionV>
                <wp:extent cx="2466975" cy="3524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466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545" w:rsidRPr="0055747A" w:rsidRDefault="00190545" w:rsidP="0055747A">
                            <w:pPr>
                              <w:rPr>
                                <w:sz w:val="18"/>
                              </w:rPr>
                            </w:pPr>
                            <w:r w:rsidRPr="0055747A">
                              <w:rPr>
                                <w:rFonts w:hint="eastAsia"/>
                                <w:sz w:val="18"/>
                              </w:rPr>
                              <w:t>（</w:t>
                            </w:r>
                            <w:r w:rsidRPr="0055747A">
                              <w:rPr>
                                <w:rFonts w:hint="eastAsia"/>
                                <w:sz w:val="18"/>
                              </w:rPr>
                              <w:t>1926-28,43,44,47-49</w:t>
                            </w:r>
                            <w:r w:rsidRPr="0055747A">
                              <w:rPr>
                                <w:rFonts w:hint="eastAsia"/>
                                <w:sz w:val="18"/>
                              </w:rPr>
                              <w:t>年はﾃﾞｰﾀ無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7" type="#_x0000_t202" style="position:absolute;left:0;text-align:left;margin-left:251.25pt;margin-top:221.95pt;width:194.25pt;height:27.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" filled="f" stroked="f" strokeweight=".5pt">
                <v:textbox>
                  <w:txbxContent>
                    <w:p w:rsidR="00190545" w:rsidRPr="0055747A" w:rsidRDefault="00190545" w:rsidP="0055747A">
                      <w:pPr>
                        <w:rPr>
                          <w:sz w:val="18"/>
                        </w:rPr>
                      </w:pPr>
                      <w:r w:rsidRPr="0055747A">
                        <w:rPr>
                          <w:rFonts w:hint="eastAsia"/>
                          <w:sz w:val="18"/>
                        </w:rPr>
                        <w:t>（</w:t>
                      </w:r>
                      <w:r w:rsidRPr="0055747A">
                        <w:rPr>
                          <w:rFonts w:hint="eastAsia"/>
                          <w:sz w:val="18"/>
                        </w:rPr>
                        <w:t>1926-28,43,44,47-49</w:t>
                      </w:r>
                      <w:r w:rsidRPr="0055747A">
                        <w:rPr>
                          <w:rFonts w:hint="eastAsia"/>
                          <w:sz w:val="18"/>
                        </w:rPr>
                        <w:t>年はﾃﾞｰﾀ無</w:t>
                      </w:r>
                    </w:p>
                  </w:txbxContent>
                </v:textbox>
              </v:shape>
            </w:pict>
          </mc:Fallback>
        </mc:AlternateContent>
      </w:r>
      <w:r w:rsidR="00E81748">
        <w:rPr>
          <w:noProof/>
        </w:rPr>
        <mc:AlternateContent>
          <mc:Choice Requires="wps">
            <w:drawing>
              <wp:anchor distT="0" distB="0" distL="114300" distR="114300" simplePos="0" relativeHeight="251755520" behindDoc="0" locked="0" layoutInCell="1" allowOverlap="1" wp14:anchorId="2D829E27" wp14:editId="06FA10D1">
                <wp:simplePos x="0" y="0"/>
                <wp:positionH relativeFrom="column">
                  <wp:posOffset>533400</wp:posOffset>
                </wp:positionH>
                <wp:positionV relativeFrom="paragraph">
                  <wp:posOffset>6828790</wp:posOffset>
                </wp:positionV>
                <wp:extent cx="6019800" cy="1"/>
                <wp:effectExtent l="0" t="0" r="19050" b="19050"/>
                <wp:wrapNone/>
                <wp:docPr id="54" name="直線コネクタ 54"/>
                <wp:cNvGraphicFramePr/>
                <a:graphic xmlns:a="http://schemas.openxmlformats.org/drawingml/2006/main">
                  <a:graphicData uri="http://schemas.microsoft.com/office/word/2010/wordprocessingShape">
                    <wps:wsp>
                      <wps:cNvCnPr/>
                      <wps:spPr>
                        <a:xfrm flipV="1">
                          <a:off x="0" y="0"/>
                          <a:ext cx="6019800" cy="1"/>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id="直線コネクタ 54" o:spid="_x0000_s1026" style="position:absolute;left:0;text-align:left;flip:y;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537.7pt" to="516pt,5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" strokecolor="#f68c36 [3049]" strokeweight="1.5pt"/>
            </w:pict>
          </mc:Fallback>
        </mc:AlternateContent>
      </w:r>
      <w:r w:rsidR="00E81748">
        <w:rPr>
          <w:noProof/>
        </w:rPr>
        <mc:AlternateContent>
          <mc:Choice Requires="wps">
            <w:drawing>
              <wp:anchor distT="0" distB="0" distL="114300" distR="114300" simplePos="0" relativeHeight="251753472" behindDoc="0" locked="0" layoutInCell="1" allowOverlap="1" wp14:anchorId="4263E2D0" wp14:editId="0D012AF2">
                <wp:simplePos x="0" y="0"/>
                <wp:positionH relativeFrom="column">
                  <wp:posOffset>533400</wp:posOffset>
                </wp:positionH>
                <wp:positionV relativeFrom="paragraph">
                  <wp:posOffset>3695065</wp:posOffset>
                </wp:positionV>
                <wp:extent cx="6019800" cy="1"/>
                <wp:effectExtent l="0" t="0" r="19050" b="19050"/>
                <wp:wrapNone/>
                <wp:docPr id="20" name="直線コネクタ 20"/>
                <wp:cNvGraphicFramePr/>
                <a:graphic xmlns:a="http://schemas.openxmlformats.org/drawingml/2006/main">
                  <a:graphicData uri="http://schemas.microsoft.com/office/word/2010/wordprocessingShape">
                    <wps:wsp>
                      <wps:cNvCnPr/>
                      <wps:spPr>
                        <a:xfrm flipV="1">
                          <a:off x="0" y="0"/>
                          <a:ext cx="6019800" cy="1"/>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id="直線コネクタ 20" o:spid="_x0000_s1026" style="position:absolute;left:0;text-align:left;flip:y;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290.95pt" to="516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" strokecolor="#f68c36 [3049]" strokeweight="1.5pt"/>
            </w:pict>
          </mc:Fallback>
        </mc:AlternateContent>
      </w:r>
      <w:r w:rsidR="00CD04BD" w:rsidRPr="00CD04BD">
        <w:rPr>
          <w:noProof/>
        </w:rPr>
        <w:drawing>
          <wp:inline distT="0" distB="0" distL="0" distR="0" wp14:anchorId="505E7DC3" wp14:editId="540B7E4D">
            <wp:extent cx="6190321" cy="8467725"/>
            <wp:effectExtent l="0" t="0" r="127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8465521"/>
                    </a:xfrm>
                    <a:prstGeom prst="rect">
                      <a:avLst/>
                    </a:prstGeom>
                    <a:noFill/>
                    <a:ln>
                      <a:noFill/>
                    </a:ln>
                  </pic:spPr>
                </pic:pic>
              </a:graphicData>
            </a:graphic>
          </wp:inline>
        </w:drawing>
      </w:r>
    </w:p>
    <w:p w:rsidR="00262EA8" w:rsidRDefault="003C6230" w:rsidP="00C52D73">
      <w:pPr>
        <w:pStyle w:val="a9"/>
        <w:ind w:leftChars="0" w:left="570"/>
        <w:rPr>
          <w:szCs w:val="21"/>
        </w:rPr>
      </w:pPr>
      <w:r>
        <w:rPr>
          <w:rFonts w:hint="eastAsia"/>
          <w:szCs w:val="21"/>
        </w:rPr>
        <w:lastRenderedPageBreak/>
        <w:t>(2)</w:t>
      </w:r>
      <w:r w:rsidR="00D95854">
        <w:rPr>
          <w:rFonts w:hint="eastAsia"/>
          <w:szCs w:val="21"/>
        </w:rPr>
        <w:t>望遠鏡産業界</w:t>
      </w:r>
    </w:p>
    <w:p w:rsidR="00B0153D" w:rsidRDefault="00B0153D" w:rsidP="00C52D73">
      <w:pPr>
        <w:pStyle w:val="a9"/>
        <w:ind w:leftChars="0" w:left="570"/>
        <w:rPr>
          <w:szCs w:val="21"/>
        </w:rPr>
      </w:pPr>
    </w:p>
    <w:p w:rsidR="00B0153D" w:rsidRDefault="00B0153D" w:rsidP="00B0153D">
      <w:pPr>
        <w:pStyle w:val="a9"/>
        <w:numPr>
          <w:ilvl w:val="0"/>
          <w:numId w:val="36"/>
        </w:numPr>
        <w:ind w:leftChars="0"/>
        <w:rPr>
          <w:szCs w:val="21"/>
        </w:rPr>
      </w:pPr>
      <w:r w:rsidRPr="00B0153D">
        <w:rPr>
          <w:rFonts w:hint="eastAsia"/>
          <w:szCs w:val="21"/>
        </w:rPr>
        <w:t>光学機器メーカー</w:t>
      </w:r>
      <w:r w:rsidR="00E7211F">
        <w:rPr>
          <w:rFonts w:hint="eastAsia"/>
          <w:szCs w:val="21"/>
        </w:rPr>
        <w:t>、天体望遠鏡メーカー</w:t>
      </w:r>
      <w:r w:rsidRPr="00B0153D">
        <w:rPr>
          <w:rFonts w:hint="eastAsia"/>
          <w:szCs w:val="21"/>
        </w:rPr>
        <w:t>の</w:t>
      </w:r>
      <w:r w:rsidR="00CA694A">
        <w:rPr>
          <w:rFonts w:hint="eastAsia"/>
          <w:szCs w:val="21"/>
        </w:rPr>
        <w:t>誕生</w:t>
      </w:r>
      <w:r w:rsidR="00E7211F">
        <w:rPr>
          <w:rFonts w:hint="eastAsia"/>
          <w:szCs w:val="21"/>
        </w:rPr>
        <w:t>（準備期）</w:t>
      </w:r>
    </w:p>
    <w:p w:rsidR="00B0153D" w:rsidRPr="00B0153D" w:rsidRDefault="00B0153D" w:rsidP="00B0153D">
      <w:pPr>
        <w:pStyle w:val="a9"/>
        <w:ind w:leftChars="0" w:left="930" w:firstLineChars="100" w:firstLine="210"/>
        <w:rPr>
          <w:szCs w:val="21"/>
        </w:rPr>
      </w:pPr>
      <w:r w:rsidRPr="00B0153D">
        <w:rPr>
          <w:rFonts w:hint="eastAsia"/>
          <w:szCs w:val="21"/>
        </w:rPr>
        <w:t>日露戦争の経験から明治３５年頃から軍部主体で光学機器の研究が開始されていたが、</w:t>
      </w:r>
      <w:r>
        <w:rPr>
          <w:rFonts w:hint="eastAsia"/>
          <w:szCs w:val="21"/>
        </w:rPr>
        <w:t>海洋国である日本においては、戦艦の能力を決める</w:t>
      </w:r>
      <w:r w:rsidRPr="00B0153D">
        <w:rPr>
          <w:rFonts w:hint="eastAsia"/>
          <w:szCs w:val="21"/>
        </w:rPr>
        <w:t>測距儀等の複雑な光学系は</w:t>
      </w:r>
      <w:r w:rsidR="001952F9">
        <w:rPr>
          <w:rFonts w:hint="eastAsia"/>
          <w:szCs w:val="21"/>
        </w:rPr>
        <w:t>主にイギリス、ドイツからの</w:t>
      </w:r>
      <w:r w:rsidRPr="00B0153D">
        <w:rPr>
          <w:rFonts w:hint="eastAsia"/>
          <w:szCs w:val="21"/>
        </w:rPr>
        <w:t>の輸入で賄われていた。ただ、第一次世界大戦（</w:t>
      </w:r>
      <w:r w:rsidRPr="00B0153D">
        <w:rPr>
          <w:rFonts w:ascii="Arial" w:hAnsi="Arial" w:cs="Arial"/>
        </w:rPr>
        <w:t>1914</w:t>
      </w:r>
      <w:r w:rsidRPr="00B0153D">
        <w:rPr>
          <w:rFonts w:ascii="Arial" w:hAnsi="Arial" w:cs="Arial" w:hint="eastAsia"/>
        </w:rPr>
        <w:t>/</w:t>
      </w:r>
      <w:r w:rsidRPr="00B0153D">
        <w:rPr>
          <w:rFonts w:ascii="Arial" w:hAnsi="Arial" w:cs="Arial"/>
        </w:rPr>
        <w:t>大正</w:t>
      </w:r>
      <w:r w:rsidRPr="00B0153D">
        <w:rPr>
          <w:rFonts w:ascii="Arial" w:hAnsi="Arial" w:cs="Arial"/>
        </w:rPr>
        <w:t>3</w:t>
      </w:r>
      <w:r w:rsidRPr="00B0153D">
        <w:rPr>
          <w:rFonts w:ascii="Arial" w:hAnsi="Arial" w:cs="Arial"/>
        </w:rPr>
        <w:t>年</w:t>
      </w:r>
      <w:r w:rsidRPr="00B0153D">
        <w:rPr>
          <w:rFonts w:ascii="Arial" w:hAnsi="Arial" w:cs="Arial" w:hint="eastAsia"/>
        </w:rPr>
        <w:t>～</w:t>
      </w:r>
      <w:r w:rsidRPr="00B0153D">
        <w:rPr>
          <w:rFonts w:ascii="Arial" w:hAnsi="Arial" w:cs="Arial"/>
        </w:rPr>
        <w:t>1918</w:t>
      </w:r>
      <w:r w:rsidRPr="00B0153D">
        <w:rPr>
          <w:rFonts w:ascii="Arial" w:hAnsi="Arial" w:cs="Arial" w:hint="eastAsia"/>
        </w:rPr>
        <w:t>/</w:t>
      </w:r>
      <w:r w:rsidRPr="00B0153D">
        <w:rPr>
          <w:rFonts w:ascii="Arial" w:hAnsi="Arial" w:cs="Arial"/>
        </w:rPr>
        <w:t>大正</w:t>
      </w:r>
      <w:r w:rsidRPr="00B0153D">
        <w:rPr>
          <w:rFonts w:ascii="Arial" w:hAnsi="Arial" w:cs="Arial"/>
        </w:rPr>
        <w:t>7</w:t>
      </w:r>
      <w:r w:rsidRPr="00B0153D">
        <w:rPr>
          <w:rFonts w:ascii="Arial" w:hAnsi="Arial" w:cs="Arial"/>
        </w:rPr>
        <w:t>年）</w:t>
      </w:r>
      <w:r w:rsidRPr="00B0153D">
        <w:rPr>
          <w:rFonts w:hint="eastAsia"/>
          <w:szCs w:val="21"/>
        </w:rPr>
        <w:t>で英独から輸入が止まったことで、軍部はいっそうの危機感を持った。</w:t>
      </w:r>
    </w:p>
    <w:p w:rsidR="00B0153D" w:rsidRPr="00B0153D" w:rsidRDefault="00B0153D" w:rsidP="001952F9">
      <w:pPr>
        <w:pStyle w:val="a9"/>
        <w:ind w:leftChars="0" w:left="930" w:firstLineChars="100" w:firstLine="210"/>
        <w:rPr>
          <w:szCs w:val="21"/>
        </w:rPr>
      </w:pPr>
      <w:r w:rsidRPr="00B0153D">
        <w:rPr>
          <w:rFonts w:hint="eastAsia"/>
          <w:szCs w:val="21"/>
        </w:rPr>
        <w:t>そこで、</w:t>
      </w:r>
      <w:r w:rsidRPr="00B0153D">
        <w:rPr>
          <w:rFonts w:hint="eastAsia"/>
          <w:szCs w:val="21"/>
        </w:rPr>
        <w:t>1917/</w:t>
      </w:r>
      <w:r w:rsidRPr="00B0153D">
        <w:rPr>
          <w:rFonts w:hint="eastAsia"/>
          <w:szCs w:val="21"/>
        </w:rPr>
        <w:t>大正６年軍部主体で、三菱財閥総帥岩崎小弥太の号令をもって東京計器製作所の光学計器部、岩城硝子製造所の探照灯部門の合弁により、日本光学工業株式会社（現在の</w:t>
      </w:r>
      <w:r w:rsidRPr="00B0153D">
        <w:rPr>
          <w:rFonts w:hint="eastAsia"/>
          <w:szCs w:val="21"/>
        </w:rPr>
        <w:t>Nikon</w:t>
      </w:r>
      <w:r w:rsidRPr="00B0153D">
        <w:rPr>
          <w:rFonts w:hint="eastAsia"/>
          <w:szCs w:val="21"/>
        </w:rPr>
        <w:t>、日本光学とする）が設立された。翌年に藤井レンズ製造所を吸収し、一大光学機器メーカーが誕生した。</w:t>
      </w:r>
    </w:p>
    <w:p w:rsidR="00B0153D" w:rsidRDefault="00B0153D" w:rsidP="001952F9">
      <w:pPr>
        <w:pStyle w:val="a9"/>
        <w:ind w:leftChars="0" w:left="930" w:firstLineChars="100" w:firstLine="210"/>
        <w:rPr>
          <w:szCs w:val="21"/>
        </w:rPr>
      </w:pPr>
      <w:r w:rsidRPr="00B0153D">
        <w:rPr>
          <w:rFonts w:hint="eastAsia"/>
          <w:szCs w:val="21"/>
        </w:rPr>
        <w:t>日本光学では、</w:t>
      </w:r>
      <w:r w:rsidRPr="00B0153D">
        <w:rPr>
          <w:rFonts w:hint="eastAsia"/>
          <w:szCs w:val="21"/>
        </w:rPr>
        <w:t>B&amp;S</w:t>
      </w:r>
      <w:r w:rsidRPr="00B0153D">
        <w:rPr>
          <w:rFonts w:hint="eastAsia"/>
          <w:szCs w:val="21"/>
        </w:rPr>
        <w:t>社での技術研修の結果をもってしても満足な測距儀を作ることができなかった</w:t>
      </w:r>
      <w:r w:rsidR="001952F9">
        <w:rPr>
          <w:rFonts w:hint="eastAsia"/>
          <w:szCs w:val="21"/>
        </w:rPr>
        <w:t>為、</w:t>
      </w:r>
      <w:r>
        <w:rPr>
          <w:rFonts w:hint="eastAsia"/>
          <w:szCs w:val="21"/>
        </w:rPr>
        <w:t>大戦後のドイツ人技師を獲得し</w:t>
      </w:r>
      <w:r w:rsidR="001952F9">
        <w:rPr>
          <w:rFonts w:hint="eastAsia"/>
          <w:szCs w:val="21"/>
        </w:rPr>
        <w:t>、光学機器の研究に当たらせた。</w:t>
      </w:r>
      <w:r>
        <w:rPr>
          <w:rFonts w:hint="eastAsia"/>
          <w:szCs w:val="21"/>
        </w:rPr>
        <w:t>天体望遠鏡については、彼らを中心に</w:t>
      </w:r>
      <w:r>
        <w:rPr>
          <w:rFonts w:hint="eastAsia"/>
          <w:szCs w:val="21"/>
        </w:rPr>
        <w:t>1920/</w:t>
      </w:r>
      <w:r>
        <w:rPr>
          <w:rFonts w:hint="eastAsia"/>
          <w:szCs w:val="21"/>
        </w:rPr>
        <w:t>大正９年頃より研究を開始し、</w:t>
      </w:r>
      <w:r>
        <w:rPr>
          <w:rFonts w:hint="eastAsia"/>
          <w:szCs w:val="21"/>
        </w:rPr>
        <w:t>1922/</w:t>
      </w:r>
      <w:r>
        <w:rPr>
          <w:rFonts w:hint="eastAsia"/>
          <w:szCs w:val="21"/>
        </w:rPr>
        <w:t>大正</w:t>
      </w:r>
      <w:r>
        <w:rPr>
          <w:rFonts w:hint="eastAsia"/>
          <w:szCs w:val="21"/>
        </w:rPr>
        <w:t>11</w:t>
      </w:r>
      <w:r>
        <w:rPr>
          <w:rFonts w:hint="eastAsia"/>
          <w:szCs w:val="21"/>
        </w:rPr>
        <w:t>年から生産を開始した。</w:t>
      </w:r>
      <w:r w:rsidR="001952F9">
        <w:rPr>
          <w:rFonts w:hint="eastAsia"/>
          <w:szCs w:val="21"/>
        </w:rPr>
        <w:t>当初の製品は</w:t>
      </w:r>
      <w:r>
        <w:rPr>
          <w:rFonts w:hint="eastAsia"/>
          <w:szCs w:val="21"/>
        </w:rPr>
        <w:t>、まったくドイツ</w:t>
      </w:r>
      <w:r>
        <w:rPr>
          <w:rFonts w:hint="eastAsia"/>
          <w:szCs w:val="21"/>
        </w:rPr>
        <w:t>CARL ZEISS JENA</w:t>
      </w:r>
      <w:r>
        <w:rPr>
          <w:rFonts w:hint="eastAsia"/>
          <w:szCs w:val="21"/>
        </w:rPr>
        <w:t>社（以降ツアイスとする）のコピーで</w:t>
      </w:r>
      <w:r w:rsidR="001952F9">
        <w:rPr>
          <w:rFonts w:hint="eastAsia"/>
          <w:szCs w:val="21"/>
        </w:rPr>
        <w:t>、高額であったためほとんど売れなかったが、</w:t>
      </w:r>
      <w:r w:rsidR="00CA694A">
        <w:rPr>
          <w:rFonts w:hint="eastAsia"/>
          <w:szCs w:val="21"/>
        </w:rPr>
        <w:t>ただ、</w:t>
      </w:r>
      <w:r w:rsidR="001952F9">
        <w:rPr>
          <w:rFonts w:hint="eastAsia"/>
          <w:szCs w:val="21"/>
        </w:rPr>
        <w:t>日本に光学技術と天体望遠鏡製造産業が生まれた瞬間であった。</w:t>
      </w:r>
    </w:p>
    <w:p w:rsidR="00E7211F" w:rsidRPr="00E7211F" w:rsidRDefault="00E7211F" w:rsidP="00E7211F">
      <w:pPr>
        <w:pStyle w:val="Web"/>
        <w:ind w:leftChars="405" w:left="850" w:firstLineChars="100" w:firstLine="210"/>
        <w:rPr>
          <w:rFonts w:asciiTheme="minorEastAsia" w:eastAsiaTheme="minorEastAsia" w:hAnsiTheme="minorEastAsia"/>
          <w:sz w:val="21"/>
          <w:szCs w:val="21"/>
        </w:rPr>
      </w:pPr>
      <w:r w:rsidRPr="00E7211F">
        <w:rPr>
          <w:rFonts w:asciiTheme="minorEastAsia" w:eastAsiaTheme="minorEastAsia" w:hAnsiTheme="minorEastAsia" w:hint="eastAsia"/>
          <w:sz w:val="21"/>
          <w:szCs w:val="21"/>
        </w:rPr>
        <w:t>その後、</w:t>
      </w:r>
      <w:r>
        <w:rPr>
          <w:rFonts w:asciiTheme="minorEastAsia" w:eastAsiaTheme="minorEastAsia" w:hAnsiTheme="minorEastAsia" w:hint="eastAsia"/>
          <w:sz w:val="21"/>
          <w:szCs w:val="21"/>
        </w:rPr>
        <w:t>日本は</w:t>
      </w:r>
      <w:hyperlink r:id="rId17" w:tooltip="第一次世界大戦" w:history="1">
        <w:r w:rsidRPr="00E7211F">
          <w:rPr>
            <w:rStyle w:val="ab"/>
            <w:rFonts w:asciiTheme="minorEastAsia" w:eastAsiaTheme="minorEastAsia" w:hAnsiTheme="minorEastAsia" w:hint="eastAsia"/>
            <w:color w:val="auto"/>
            <w:sz w:val="21"/>
            <w:szCs w:val="21"/>
            <w:u w:val="none"/>
          </w:rPr>
          <w:t>第一次世界大戦</w:t>
        </w:r>
      </w:hyperlink>
      <w:r w:rsidRPr="00E7211F">
        <w:rPr>
          <w:rFonts w:asciiTheme="minorEastAsia" w:eastAsiaTheme="minorEastAsia" w:hAnsiTheme="minorEastAsia" w:hint="eastAsia"/>
          <w:sz w:val="21"/>
          <w:szCs w:val="21"/>
        </w:rPr>
        <w:t>の</w:t>
      </w:r>
      <w:hyperlink r:id="rId18" w:tooltip="大戦景気 (日本)" w:history="1">
        <w:r w:rsidRPr="00E7211F">
          <w:rPr>
            <w:rStyle w:val="ab"/>
            <w:rFonts w:asciiTheme="minorEastAsia" w:eastAsiaTheme="minorEastAsia" w:hAnsiTheme="minorEastAsia" w:hint="eastAsia"/>
            <w:color w:val="auto"/>
            <w:sz w:val="21"/>
            <w:szCs w:val="21"/>
            <w:u w:val="none"/>
          </w:rPr>
          <w:t>大戦景気</w:t>
        </w:r>
      </w:hyperlink>
      <w:r w:rsidRPr="00E7211F">
        <w:rPr>
          <w:rFonts w:asciiTheme="minorEastAsia" w:eastAsiaTheme="minorEastAsia" w:hAnsiTheme="minorEastAsia" w:hint="eastAsia"/>
          <w:sz w:val="21"/>
          <w:szCs w:val="21"/>
        </w:rPr>
        <w:t>による</w:t>
      </w:r>
      <w:hyperlink r:id="rId19" w:tooltip="経済成長" w:history="1">
        <w:r w:rsidRPr="00E7211F">
          <w:rPr>
            <w:rStyle w:val="ab"/>
            <w:rFonts w:asciiTheme="minorEastAsia" w:eastAsiaTheme="minorEastAsia" w:hAnsiTheme="minorEastAsia" w:hint="eastAsia"/>
            <w:color w:val="auto"/>
            <w:sz w:val="21"/>
            <w:szCs w:val="21"/>
            <w:u w:val="none"/>
          </w:rPr>
          <w:t>経済成長</w:t>
        </w:r>
      </w:hyperlink>
      <w:r w:rsidRPr="00E7211F">
        <w:rPr>
          <w:rFonts w:asciiTheme="minorEastAsia" w:eastAsiaTheme="minorEastAsia" w:hAnsiTheme="minorEastAsia" w:hint="eastAsia"/>
          <w:sz w:val="21"/>
          <w:szCs w:val="21"/>
        </w:rPr>
        <w:t>を背景に</w:t>
      </w:r>
      <w:hyperlink r:id="rId20" w:tooltip="八八艦隊案" w:history="1">
        <w:r w:rsidRPr="00E7211F">
          <w:rPr>
            <w:rStyle w:val="ab"/>
            <w:rFonts w:asciiTheme="minorEastAsia" w:eastAsiaTheme="minorEastAsia" w:hAnsiTheme="minorEastAsia" w:hint="eastAsia"/>
            <w:color w:val="auto"/>
            <w:sz w:val="21"/>
            <w:szCs w:val="21"/>
            <w:u w:val="none"/>
          </w:rPr>
          <w:t>八八艦隊案</w:t>
        </w:r>
      </w:hyperlink>
      <w:r>
        <w:rPr>
          <w:rFonts w:asciiTheme="minorEastAsia" w:eastAsiaTheme="minorEastAsia" w:hAnsiTheme="minorEastAsia" w:hint="eastAsia"/>
          <w:sz w:val="21"/>
          <w:szCs w:val="21"/>
        </w:rPr>
        <w:t>が</w:t>
      </w:r>
      <w:r w:rsidRPr="00E7211F">
        <w:rPr>
          <w:rFonts w:asciiTheme="minorEastAsia" w:eastAsiaTheme="minorEastAsia" w:hAnsiTheme="minorEastAsia" w:hint="eastAsia"/>
          <w:sz w:val="21"/>
          <w:szCs w:val="21"/>
        </w:rPr>
        <w:t>議会を通過し</w:t>
      </w:r>
      <w:r>
        <w:rPr>
          <w:rFonts w:asciiTheme="minorEastAsia" w:eastAsiaTheme="minorEastAsia" w:hAnsiTheme="minorEastAsia" w:hint="eastAsia"/>
          <w:sz w:val="21"/>
          <w:szCs w:val="21"/>
        </w:rPr>
        <w:t>海軍増強を目指したが、</w:t>
      </w:r>
      <w:hyperlink r:id="rId21" w:tooltip="ワシントン海軍軍縮条約" w:history="1">
        <w:r w:rsidRPr="00E7211F">
          <w:rPr>
            <w:rStyle w:val="ab"/>
            <w:rFonts w:asciiTheme="minorEastAsia" w:eastAsiaTheme="minorEastAsia" w:hAnsiTheme="minorEastAsia" w:hint="eastAsia"/>
            <w:color w:val="auto"/>
            <w:sz w:val="21"/>
            <w:szCs w:val="21"/>
            <w:u w:val="none"/>
          </w:rPr>
          <w:t>ワシントン海軍軍縮条約</w:t>
        </w:r>
      </w:hyperlink>
      <w:r w:rsidRPr="00E7211F">
        <w:rPr>
          <w:rFonts w:asciiTheme="minorEastAsia" w:eastAsiaTheme="minorEastAsia" w:hAnsiTheme="minorEastAsia" w:hint="eastAsia"/>
          <w:sz w:val="21"/>
          <w:szCs w:val="21"/>
        </w:rPr>
        <w:t xml:space="preserve">(1921年)にて計画は消滅することとなった。 </w:t>
      </w:r>
      <w:r>
        <w:rPr>
          <w:rFonts w:asciiTheme="minorEastAsia" w:eastAsiaTheme="minorEastAsia" w:hAnsiTheme="minorEastAsia" w:hint="eastAsia"/>
          <w:sz w:val="21"/>
          <w:szCs w:val="21"/>
        </w:rPr>
        <w:t>日本光学でもその計画中止と1923</w:t>
      </w:r>
      <w:r w:rsidR="00083C63">
        <w:rPr>
          <w:rFonts w:asciiTheme="minorEastAsia" w:eastAsiaTheme="minorEastAsia" w:hAnsiTheme="minorEastAsia" w:hint="eastAsia"/>
          <w:sz w:val="21"/>
          <w:szCs w:val="21"/>
        </w:rPr>
        <w:t>年の関東大</w:t>
      </w:r>
      <w:r>
        <w:rPr>
          <w:rFonts w:asciiTheme="minorEastAsia" w:eastAsiaTheme="minorEastAsia" w:hAnsiTheme="minorEastAsia" w:hint="eastAsia"/>
          <w:sz w:val="21"/>
          <w:szCs w:val="21"/>
        </w:rPr>
        <w:t>震災により、大幅な赤字となり、平和産業に転換するべき調査を開始した。その調査を担当したのが、五藤光学研究所</w:t>
      </w:r>
      <w:r w:rsidR="00F16F41">
        <w:rPr>
          <w:rFonts w:asciiTheme="minorEastAsia" w:eastAsiaTheme="minorEastAsia" w:hAnsiTheme="minorEastAsia" w:hint="eastAsia"/>
          <w:sz w:val="21"/>
          <w:szCs w:val="21"/>
        </w:rPr>
        <w:t>（五藤光学とする）</w:t>
      </w:r>
      <w:r>
        <w:rPr>
          <w:rFonts w:asciiTheme="minorEastAsia" w:eastAsiaTheme="minorEastAsia" w:hAnsiTheme="minorEastAsia" w:hint="eastAsia"/>
          <w:sz w:val="21"/>
          <w:szCs w:val="21"/>
        </w:rPr>
        <w:t>の五藤斉三氏であり、</w:t>
      </w:r>
      <w:r w:rsidR="00083C63">
        <w:rPr>
          <w:rFonts w:asciiTheme="minorEastAsia" w:eastAsiaTheme="minorEastAsia" w:hAnsiTheme="minorEastAsia" w:hint="eastAsia"/>
          <w:sz w:val="21"/>
          <w:szCs w:val="21"/>
        </w:rPr>
        <w:t>独立して</w:t>
      </w:r>
      <w:r>
        <w:rPr>
          <w:rFonts w:asciiTheme="minorEastAsia" w:eastAsiaTheme="minorEastAsia" w:hAnsiTheme="minorEastAsia" w:hint="eastAsia"/>
          <w:sz w:val="21"/>
          <w:szCs w:val="21"/>
        </w:rPr>
        <w:t>国内初と言える庶民用の天体望遠鏡を</w:t>
      </w:r>
      <w:r w:rsidR="00A21DDB">
        <w:rPr>
          <w:rFonts w:asciiTheme="minorEastAsia" w:eastAsiaTheme="minorEastAsia" w:hAnsiTheme="minorEastAsia" w:hint="eastAsia"/>
          <w:sz w:val="21"/>
          <w:szCs w:val="21"/>
        </w:rPr>
        <w:t>(1926年に広告を出し)</w:t>
      </w:r>
      <w:r w:rsidR="00083C63">
        <w:rPr>
          <w:rFonts w:asciiTheme="minorEastAsia" w:eastAsiaTheme="minorEastAsia" w:hAnsiTheme="minorEastAsia" w:hint="eastAsia"/>
          <w:sz w:val="21"/>
          <w:szCs w:val="21"/>
        </w:rPr>
        <w:t>1927年発売した。</w:t>
      </w:r>
    </w:p>
    <w:p w:rsidR="00262EA8" w:rsidRDefault="00E7211F" w:rsidP="00CA694A">
      <w:pPr>
        <w:pStyle w:val="a9"/>
        <w:numPr>
          <w:ilvl w:val="0"/>
          <w:numId w:val="36"/>
        </w:numPr>
        <w:ind w:leftChars="0"/>
        <w:rPr>
          <w:szCs w:val="21"/>
        </w:rPr>
      </w:pPr>
      <w:r>
        <w:rPr>
          <w:rFonts w:hint="eastAsia"/>
          <w:szCs w:val="21"/>
        </w:rPr>
        <w:t>国内市場の</w:t>
      </w:r>
      <w:r w:rsidR="001A5B8F">
        <w:rPr>
          <w:rFonts w:hint="eastAsia"/>
          <w:szCs w:val="21"/>
        </w:rPr>
        <w:t>創出</w:t>
      </w:r>
      <w:r>
        <w:rPr>
          <w:rFonts w:hint="eastAsia"/>
          <w:szCs w:val="21"/>
        </w:rPr>
        <w:t xml:space="preserve">　（黎明期Ⅰ）</w:t>
      </w:r>
    </w:p>
    <w:p w:rsidR="00E7211F" w:rsidRDefault="001A5B8F" w:rsidP="00E7211F">
      <w:pPr>
        <w:pStyle w:val="a9"/>
        <w:ind w:leftChars="0" w:left="930"/>
        <w:rPr>
          <w:szCs w:val="21"/>
        </w:rPr>
      </w:pPr>
      <w:r>
        <w:rPr>
          <w:rFonts w:hint="eastAsia"/>
          <w:szCs w:val="21"/>
        </w:rPr>
        <w:t xml:space="preserve">　大正時代まで</w:t>
      </w:r>
      <w:r w:rsidR="00E7211F">
        <w:rPr>
          <w:rFonts w:hint="eastAsia"/>
          <w:szCs w:val="21"/>
        </w:rPr>
        <w:t>日本光学製の天体望遠鏡はあったものの、</w:t>
      </w:r>
      <w:r>
        <w:rPr>
          <w:rFonts w:hint="eastAsia"/>
          <w:szCs w:val="21"/>
        </w:rPr>
        <w:t>英国オッタウェイ社やドイツ、ツアイス社からの輸入がわずかにあった程度で、市販天体望遠鏡の国内市場は無いに等しかった。昭和になり五藤光学研究所が販売を開始（</w:t>
      </w:r>
      <w:r>
        <w:rPr>
          <w:rFonts w:hint="eastAsia"/>
          <w:szCs w:val="21"/>
        </w:rPr>
        <w:t>1927</w:t>
      </w:r>
      <w:r>
        <w:rPr>
          <w:rFonts w:hint="eastAsia"/>
          <w:szCs w:val="21"/>
        </w:rPr>
        <w:t>）するとともに、月数十～百台レベルの市場が生まれた。それに続き</w:t>
      </w:r>
      <w:r w:rsidR="00A21DDB">
        <w:rPr>
          <w:rFonts w:hint="eastAsia"/>
          <w:szCs w:val="21"/>
        </w:rPr>
        <w:t>1932</w:t>
      </w:r>
      <w:r w:rsidR="00A21DDB">
        <w:rPr>
          <w:rFonts w:hint="eastAsia"/>
          <w:szCs w:val="21"/>
        </w:rPr>
        <w:t>年頃より</w:t>
      </w:r>
      <w:r>
        <w:rPr>
          <w:rFonts w:hint="eastAsia"/>
          <w:szCs w:val="21"/>
        </w:rPr>
        <w:t>光学普及社（ダウエル）がより廉価の望遠鏡を発売した。そ</w:t>
      </w:r>
      <w:r w:rsidR="00473655">
        <w:rPr>
          <w:rFonts w:hint="eastAsia"/>
          <w:szCs w:val="21"/>
        </w:rPr>
        <w:t>の頃には</w:t>
      </w:r>
      <w:r>
        <w:rPr>
          <w:rFonts w:hint="eastAsia"/>
          <w:szCs w:val="21"/>
        </w:rPr>
        <w:t>東京に</w:t>
      </w:r>
      <w:r w:rsidR="00473655">
        <w:rPr>
          <w:rFonts w:hint="eastAsia"/>
          <w:szCs w:val="21"/>
        </w:rPr>
        <w:t>光学品を取り扱う中小の下請け工場などあったようである。日本光学、ダウエル等は海外向けのカタログなどを作っていたが、輸出の統計資料は数値としては出てこない。</w:t>
      </w:r>
    </w:p>
    <w:p w:rsidR="00473655" w:rsidRDefault="00473655" w:rsidP="00E7211F">
      <w:pPr>
        <w:pStyle w:val="a9"/>
        <w:ind w:leftChars="0" w:left="930"/>
        <w:rPr>
          <w:szCs w:val="21"/>
        </w:rPr>
      </w:pPr>
    </w:p>
    <w:p w:rsidR="00473655" w:rsidRDefault="00A21DDB" w:rsidP="00473655">
      <w:pPr>
        <w:pStyle w:val="a9"/>
        <w:numPr>
          <w:ilvl w:val="0"/>
          <w:numId w:val="36"/>
        </w:numPr>
        <w:ind w:leftChars="0"/>
        <w:rPr>
          <w:szCs w:val="21"/>
        </w:rPr>
      </w:pPr>
      <w:r>
        <w:rPr>
          <w:rFonts w:hint="eastAsia"/>
          <w:szCs w:val="21"/>
        </w:rPr>
        <w:t>戦後から高度経済成長期（黎明期Ⅱ）</w:t>
      </w:r>
    </w:p>
    <w:p w:rsidR="00FA687D" w:rsidRDefault="00D95854" w:rsidP="00D95854">
      <w:pPr>
        <w:pStyle w:val="a9"/>
        <w:ind w:leftChars="0" w:left="930"/>
        <w:rPr>
          <w:szCs w:val="21"/>
        </w:rPr>
      </w:pPr>
      <w:r>
        <w:rPr>
          <w:rFonts w:hint="eastAsia"/>
          <w:szCs w:val="21"/>
        </w:rPr>
        <w:t xml:space="preserve">　</w:t>
      </w:r>
      <w:r w:rsidR="00FA687D">
        <w:rPr>
          <w:rFonts w:hint="eastAsia"/>
          <w:szCs w:val="21"/>
        </w:rPr>
        <w:t>戦後数ヶ月後には</w:t>
      </w:r>
      <w:r w:rsidR="00FA687D" w:rsidRPr="00FA687D">
        <w:rPr>
          <w:rFonts w:hint="eastAsia"/>
          <w:szCs w:val="21"/>
        </w:rPr>
        <w:t>日本光学機器工業組合創立</w:t>
      </w:r>
      <w:r w:rsidR="00FA687D">
        <w:rPr>
          <w:rFonts w:hint="eastAsia"/>
          <w:szCs w:val="21"/>
        </w:rPr>
        <w:t>。翌年１月には</w:t>
      </w:r>
      <w:r w:rsidR="00FA687D" w:rsidRPr="00FA687D">
        <w:rPr>
          <w:rFonts w:hint="eastAsia"/>
          <w:szCs w:val="21"/>
        </w:rPr>
        <w:t>光学精機工業協会設立</w:t>
      </w:r>
      <w:r w:rsidR="00FA687D">
        <w:rPr>
          <w:rFonts w:hint="eastAsia"/>
          <w:szCs w:val="21"/>
        </w:rPr>
        <w:t>。双眼鏡の輸出に尽力し、戦後３年目の</w:t>
      </w:r>
      <w:r w:rsidR="00FA687D">
        <w:rPr>
          <w:rFonts w:hint="eastAsia"/>
          <w:szCs w:val="21"/>
        </w:rPr>
        <w:t>1947</w:t>
      </w:r>
      <w:r w:rsidR="00FA687D">
        <w:rPr>
          <w:rFonts w:hint="eastAsia"/>
          <w:szCs w:val="21"/>
        </w:rPr>
        <w:t>年には双眼鏡の輸出が始まっている。天体望遠鏡においては</w:t>
      </w:r>
      <w:r w:rsidR="00FA687D">
        <w:rPr>
          <w:rFonts w:hint="eastAsia"/>
          <w:szCs w:val="21"/>
        </w:rPr>
        <w:t>1951</w:t>
      </w:r>
      <w:r w:rsidR="00FA687D">
        <w:rPr>
          <w:rFonts w:hint="eastAsia"/>
          <w:szCs w:val="21"/>
        </w:rPr>
        <w:t>年になるが、まだサンフランシスコ条約以前の占領下に産業の活動が開始されている。その後</w:t>
      </w:r>
      <w:r w:rsidR="00FA687D">
        <w:rPr>
          <w:rFonts w:hint="eastAsia"/>
          <w:szCs w:val="21"/>
        </w:rPr>
        <w:t>1950</w:t>
      </w:r>
      <w:r w:rsidR="00FA687D">
        <w:rPr>
          <w:rFonts w:hint="eastAsia"/>
          <w:szCs w:val="21"/>
        </w:rPr>
        <w:t>年代までに</w:t>
      </w:r>
      <w:r w:rsidR="00C11598">
        <w:rPr>
          <w:rFonts w:hint="eastAsia"/>
          <w:szCs w:val="21"/>
        </w:rPr>
        <w:t>主な天体望遠鏡メーカーの多くが産声を上げた。</w:t>
      </w:r>
    </w:p>
    <w:p w:rsidR="00C11598" w:rsidRDefault="00C11598" w:rsidP="00FA687D">
      <w:pPr>
        <w:pStyle w:val="a9"/>
        <w:ind w:leftChars="0" w:left="930" w:firstLineChars="100" w:firstLine="210"/>
        <w:rPr>
          <w:szCs w:val="21"/>
        </w:rPr>
      </w:pPr>
      <w:r>
        <w:rPr>
          <w:rFonts w:hint="eastAsia"/>
          <w:szCs w:val="21"/>
        </w:rPr>
        <w:t>戦争時代に生まれたミネルヴァ光学は時期的に早すぎたのか</w:t>
      </w:r>
      <w:r>
        <w:rPr>
          <w:rFonts w:hint="eastAsia"/>
          <w:szCs w:val="21"/>
        </w:rPr>
        <w:t>1950</w:t>
      </w:r>
      <w:r>
        <w:rPr>
          <w:rFonts w:hint="eastAsia"/>
          <w:szCs w:val="21"/>
        </w:rPr>
        <w:t>年には活動停止。関西光</w:t>
      </w:r>
      <w:r>
        <w:rPr>
          <w:rFonts w:hint="eastAsia"/>
          <w:szCs w:val="21"/>
        </w:rPr>
        <w:lastRenderedPageBreak/>
        <w:t>学は時代に翻弄されながらも、</w:t>
      </w:r>
      <w:r>
        <w:rPr>
          <w:rFonts w:hint="eastAsia"/>
          <w:szCs w:val="21"/>
        </w:rPr>
        <w:t>1980</w:t>
      </w:r>
      <w:r>
        <w:rPr>
          <w:rFonts w:hint="eastAsia"/>
          <w:szCs w:val="21"/>
        </w:rPr>
        <w:t>年代までは天体望遠鏡を供給。他にアストロ光学及びアストロ光学工業、日野金属産業、ケンコー、光友社（ビクセン）等、後に活躍する多くのメーカーが望遠鏡販売を開始した。</w:t>
      </w:r>
    </w:p>
    <w:p w:rsidR="00CA694A" w:rsidRDefault="00CA694A" w:rsidP="00CA694A">
      <w:pPr>
        <w:pStyle w:val="a9"/>
        <w:ind w:leftChars="0" w:left="930"/>
        <w:rPr>
          <w:szCs w:val="21"/>
        </w:rPr>
      </w:pPr>
    </w:p>
    <w:p w:rsidR="00EE5161" w:rsidRPr="00FA687D" w:rsidRDefault="00D76A22" w:rsidP="00FA687D">
      <w:pPr>
        <w:pStyle w:val="a9"/>
        <w:numPr>
          <w:ilvl w:val="0"/>
          <w:numId w:val="36"/>
        </w:numPr>
        <w:ind w:leftChars="0"/>
        <w:rPr>
          <w:szCs w:val="21"/>
        </w:rPr>
      </w:pPr>
      <w:r w:rsidRPr="00FA687D">
        <w:rPr>
          <w:rFonts w:hint="eastAsia"/>
          <w:bCs/>
          <w:sz w:val="23"/>
          <w:szCs w:val="23"/>
        </w:rPr>
        <w:t>理科教育振興法</w:t>
      </w:r>
      <w:r w:rsidR="00262EA8" w:rsidRPr="00FA687D">
        <w:rPr>
          <w:rFonts w:hint="eastAsia"/>
          <w:bCs/>
          <w:sz w:val="23"/>
          <w:szCs w:val="23"/>
        </w:rPr>
        <w:t>（</w:t>
      </w:r>
      <w:r w:rsidR="00262EA8" w:rsidRPr="00FA687D">
        <w:rPr>
          <w:rFonts w:hint="eastAsia"/>
          <w:bCs/>
          <w:sz w:val="23"/>
          <w:szCs w:val="23"/>
        </w:rPr>
        <w:t>1954</w:t>
      </w:r>
      <w:r w:rsidR="00262EA8" w:rsidRPr="00FA687D">
        <w:rPr>
          <w:rFonts w:hint="eastAsia"/>
          <w:bCs/>
          <w:sz w:val="23"/>
          <w:szCs w:val="23"/>
        </w:rPr>
        <w:t>～）</w:t>
      </w:r>
      <w:r w:rsidR="00FA687D">
        <w:rPr>
          <w:rFonts w:hint="eastAsia"/>
          <w:bCs/>
          <w:sz w:val="23"/>
          <w:szCs w:val="23"/>
        </w:rPr>
        <w:t>と</w:t>
      </w:r>
      <w:r w:rsidR="00F16F41">
        <w:rPr>
          <w:rFonts w:hint="eastAsia"/>
          <w:bCs/>
          <w:sz w:val="23"/>
          <w:szCs w:val="23"/>
        </w:rPr>
        <w:t>国内向け</w:t>
      </w:r>
      <w:r w:rsidR="00FA687D">
        <w:rPr>
          <w:rFonts w:hint="eastAsia"/>
          <w:bCs/>
          <w:sz w:val="23"/>
          <w:szCs w:val="23"/>
        </w:rPr>
        <w:t>教育用天文機材の拡充　（黎明期Ⅱ）</w:t>
      </w:r>
    </w:p>
    <w:p w:rsidR="00D76A22" w:rsidRDefault="00D76A22" w:rsidP="00FA687D">
      <w:pPr>
        <w:ind w:leftChars="405" w:left="850"/>
      </w:pPr>
      <w:r>
        <w:rPr>
          <w:rFonts w:hint="eastAsia"/>
        </w:rPr>
        <w:t xml:space="preserve">　戦後、６・３制となり、理科教育振興法（理振法）が</w:t>
      </w:r>
      <w:r>
        <w:rPr>
          <w:rFonts w:hint="eastAsia"/>
        </w:rPr>
        <w:t>1954</w:t>
      </w:r>
      <w:r>
        <w:rPr>
          <w:rFonts w:hint="eastAsia"/>
        </w:rPr>
        <w:t>年</w:t>
      </w:r>
      <w:r>
        <w:rPr>
          <w:rFonts w:hint="eastAsia"/>
        </w:rPr>
        <w:t>4</w:t>
      </w:r>
      <w:r>
        <w:rPr>
          <w:rFonts w:hint="eastAsia"/>
        </w:rPr>
        <w:t>月に施行された。この法律に基づいた「理科教育のための設備の基準に関する細則」では、天体望遠鏡として、小中学校は有効径</w:t>
      </w:r>
      <w:r>
        <w:rPr>
          <w:rFonts w:hint="eastAsia"/>
        </w:rPr>
        <w:t>60</w:t>
      </w:r>
      <w:r>
        <w:rPr>
          <w:rFonts w:hint="eastAsia"/>
        </w:rPr>
        <w:t>㎜以上、赤道儀式、微動装置、台、太陽投影板、付属品付を、高校は有効径</w:t>
      </w:r>
      <w:r>
        <w:rPr>
          <w:rFonts w:hint="eastAsia"/>
        </w:rPr>
        <w:t>75</w:t>
      </w:r>
      <w:r>
        <w:rPr>
          <w:rFonts w:hint="eastAsia"/>
        </w:rPr>
        <w:t>㎜以上で、星用直視分光器の設置が義務づけられた。この理振法準拠の屈赤が五藤</w:t>
      </w:r>
      <w:r w:rsidR="008E5F69">
        <w:rPr>
          <w:rFonts w:hint="eastAsia"/>
        </w:rPr>
        <w:t>光学研究所や</w:t>
      </w:r>
      <w:r>
        <w:rPr>
          <w:rFonts w:hint="eastAsia"/>
        </w:rPr>
        <w:t>学校用理科教材を手広く手掛けていた島津製作所から多数供給された。</w:t>
      </w:r>
    </w:p>
    <w:p w:rsidR="00A34B1D" w:rsidRDefault="008A6BFE" w:rsidP="00FA687D">
      <w:pPr>
        <w:ind w:leftChars="405" w:left="850"/>
      </w:pPr>
      <w:r>
        <w:rPr>
          <w:rFonts w:hint="eastAsia"/>
        </w:rPr>
        <w:t xml:space="preserve">　</w:t>
      </w:r>
      <w:r>
        <w:rPr>
          <w:rFonts w:hint="eastAsia"/>
        </w:rPr>
        <w:t>1954</w:t>
      </w:r>
      <w:r>
        <w:rPr>
          <w:rFonts w:hint="eastAsia"/>
        </w:rPr>
        <w:t>年当時、小学校は（本校／分校）は</w:t>
      </w:r>
      <w:r>
        <w:rPr>
          <w:rFonts w:hint="eastAsia"/>
        </w:rPr>
        <w:t>22,036</w:t>
      </w:r>
      <w:r>
        <w:rPr>
          <w:rFonts w:hint="eastAsia"/>
        </w:rPr>
        <w:t>／</w:t>
      </w:r>
      <w:r>
        <w:rPr>
          <w:rFonts w:hint="eastAsia"/>
        </w:rPr>
        <w:t>4,768</w:t>
      </w:r>
      <w:r>
        <w:rPr>
          <w:rFonts w:hint="eastAsia"/>
        </w:rPr>
        <w:t>校、中学校は</w:t>
      </w:r>
      <w:r>
        <w:rPr>
          <w:rFonts w:hint="eastAsia"/>
        </w:rPr>
        <w:t>12,650</w:t>
      </w:r>
      <w:r>
        <w:rPr>
          <w:rFonts w:hint="eastAsia"/>
        </w:rPr>
        <w:t>／</w:t>
      </w:r>
      <w:r w:rsidR="00091B34">
        <w:rPr>
          <w:rFonts w:hint="eastAsia"/>
        </w:rPr>
        <w:t>1,123</w:t>
      </w:r>
      <w:r w:rsidR="00091B34">
        <w:rPr>
          <w:rFonts w:hint="eastAsia"/>
        </w:rPr>
        <w:t>校、以上合計</w:t>
      </w:r>
      <w:r w:rsidR="00091B34">
        <w:rPr>
          <w:rFonts w:hint="eastAsia"/>
        </w:rPr>
        <w:t>40,577</w:t>
      </w:r>
      <w:r w:rsidR="00091B34">
        <w:rPr>
          <w:rFonts w:hint="eastAsia"/>
        </w:rPr>
        <w:t>校、高校は本校</w:t>
      </w:r>
      <w:r w:rsidR="00091B34">
        <w:rPr>
          <w:rFonts w:hint="eastAsia"/>
        </w:rPr>
        <w:t>3,256</w:t>
      </w:r>
      <w:r w:rsidR="00091B34">
        <w:rPr>
          <w:rFonts w:hint="eastAsia"/>
        </w:rPr>
        <w:t>、分校及び定時制が</w:t>
      </w:r>
      <w:r w:rsidR="00091B34">
        <w:rPr>
          <w:rFonts w:hint="eastAsia"/>
        </w:rPr>
        <w:t>1,350</w:t>
      </w:r>
      <w:r w:rsidR="00FA687D">
        <w:rPr>
          <w:rFonts w:hint="eastAsia"/>
        </w:rPr>
        <w:t>校、小・中学校に</w:t>
      </w:r>
      <w:r w:rsidR="00896C29">
        <w:rPr>
          <w:rFonts w:hint="eastAsia"/>
        </w:rPr>
        <w:t>５万円、高校の本校に</w:t>
      </w:r>
      <w:r w:rsidR="00896C29">
        <w:rPr>
          <w:rFonts w:hint="eastAsia"/>
        </w:rPr>
        <w:t>20</w:t>
      </w:r>
      <w:r w:rsidR="00896C29">
        <w:rPr>
          <w:rFonts w:hint="eastAsia"/>
        </w:rPr>
        <w:t>万円としても合計約</w:t>
      </w:r>
      <w:r w:rsidR="00896C29">
        <w:rPr>
          <w:rFonts w:hint="eastAsia"/>
        </w:rPr>
        <w:t>4</w:t>
      </w:r>
      <w:r w:rsidR="00896C29">
        <w:rPr>
          <w:rFonts w:hint="eastAsia"/>
        </w:rPr>
        <w:t>万５千台、金額で３</w:t>
      </w:r>
      <w:r w:rsidR="00896C29">
        <w:rPr>
          <w:rFonts w:hint="eastAsia"/>
        </w:rPr>
        <w:t>0</w:t>
      </w:r>
      <w:r w:rsidR="00896C29">
        <w:rPr>
          <w:rFonts w:hint="eastAsia"/>
        </w:rPr>
        <w:t>億円弱の需要が生まれたわけである。</w:t>
      </w:r>
      <w:r w:rsidR="00A34B1D">
        <w:rPr>
          <w:rFonts w:hint="eastAsia"/>
        </w:rPr>
        <w:t>統計資料においては、当時の生産額は双眼鏡と望遠鏡の合計額での値しか残っていないが</w:t>
      </w:r>
      <w:r w:rsidR="00A34B1D">
        <w:rPr>
          <w:rFonts w:hint="eastAsia"/>
        </w:rPr>
        <w:t>1952</w:t>
      </w:r>
      <w:r w:rsidR="00A34B1D">
        <w:rPr>
          <w:rFonts w:hint="eastAsia"/>
        </w:rPr>
        <w:t>年、</w:t>
      </w:r>
      <w:r w:rsidR="00A34B1D">
        <w:rPr>
          <w:rFonts w:hint="eastAsia"/>
        </w:rPr>
        <w:t>53</w:t>
      </w:r>
      <w:r w:rsidR="00A34B1D">
        <w:rPr>
          <w:rFonts w:hint="eastAsia"/>
        </w:rPr>
        <w:t>年の</w:t>
      </w:r>
      <w:r w:rsidR="00A34B1D">
        <w:rPr>
          <w:rFonts w:hint="eastAsia"/>
        </w:rPr>
        <w:t>13.6</w:t>
      </w:r>
      <w:r w:rsidR="00A34B1D">
        <w:rPr>
          <w:rFonts w:hint="eastAsia"/>
        </w:rPr>
        <w:t>、</w:t>
      </w:r>
      <w:r w:rsidR="00A34B1D">
        <w:rPr>
          <w:rFonts w:hint="eastAsia"/>
        </w:rPr>
        <w:t>13.7</w:t>
      </w:r>
      <w:r w:rsidR="00A34B1D">
        <w:rPr>
          <w:rFonts w:hint="eastAsia"/>
        </w:rPr>
        <w:t>億円から、</w:t>
      </w:r>
      <w:r w:rsidR="00A34B1D">
        <w:rPr>
          <w:rFonts w:hint="eastAsia"/>
        </w:rPr>
        <w:t>54</w:t>
      </w:r>
      <w:r w:rsidR="00A34B1D">
        <w:rPr>
          <w:rFonts w:hint="eastAsia"/>
        </w:rPr>
        <w:t>年、</w:t>
      </w:r>
      <w:r w:rsidR="00A34B1D">
        <w:rPr>
          <w:rFonts w:hint="eastAsia"/>
        </w:rPr>
        <w:t>55</w:t>
      </w:r>
      <w:r w:rsidR="00A34B1D">
        <w:rPr>
          <w:rFonts w:hint="eastAsia"/>
        </w:rPr>
        <w:t>年の</w:t>
      </w:r>
      <w:r w:rsidR="00A34B1D">
        <w:rPr>
          <w:rFonts w:hint="eastAsia"/>
        </w:rPr>
        <w:t>20.5</w:t>
      </w:r>
      <w:r w:rsidR="00A34B1D">
        <w:rPr>
          <w:rFonts w:hint="eastAsia"/>
        </w:rPr>
        <w:t>億円、</w:t>
      </w:r>
      <w:r w:rsidR="00A34B1D">
        <w:rPr>
          <w:rFonts w:hint="eastAsia"/>
        </w:rPr>
        <w:t>21.9</w:t>
      </w:r>
      <w:r w:rsidR="00A34B1D">
        <w:rPr>
          <w:rFonts w:hint="eastAsia"/>
        </w:rPr>
        <w:t>億円と、約</w:t>
      </w:r>
      <w:r w:rsidR="00A34B1D">
        <w:rPr>
          <w:rFonts w:hint="eastAsia"/>
        </w:rPr>
        <w:t>7</w:t>
      </w:r>
      <w:r w:rsidR="00A34B1D">
        <w:rPr>
          <w:rFonts w:hint="eastAsia"/>
        </w:rPr>
        <w:t>億円の上昇がその効果と推定される。</w:t>
      </w:r>
    </w:p>
    <w:p w:rsidR="00D76A22" w:rsidRDefault="00D76A22" w:rsidP="00FA687D">
      <w:pPr>
        <w:ind w:leftChars="405" w:left="850"/>
      </w:pPr>
      <w:r>
        <w:rPr>
          <w:rFonts w:hint="eastAsia"/>
        </w:rPr>
        <w:t xml:space="preserve">　</w:t>
      </w:r>
      <w:r>
        <w:rPr>
          <w:rFonts w:hint="eastAsia"/>
        </w:rPr>
        <w:t>1950</w:t>
      </w:r>
      <w:r>
        <w:rPr>
          <w:rFonts w:hint="eastAsia"/>
        </w:rPr>
        <w:t>年代末になると、各地の新制大学、特に教育系大学では大型の望遠鏡が導入されはじめ、また、各県に理科教育センターができて、ドームに入った天体望遠鏡が各地に設置されるようになってきた。</w:t>
      </w:r>
    </w:p>
    <w:p w:rsidR="00EE5161" w:rsidRDefault="00FA687D" w:rsidP="00FA687D">
      <w:pPr>
        <w:pStyle w:val="a9"/>
        <w:ind w:leftChars="405" w:left="850"/>
        <w:rPr>
          <w:szCs w:val="21"/>
        </w:rPr>
      </w:pPr>
      <w:r>
        <w:rPr>
          <w:rFonts w:hint="eastAsia"/>
          <w:szCs w:val="21"/>
        </w:rPr>
        <w:t xml:space="preserve">　どちらも五藤光学のシェアーが大きく、</w:t>
      </w:r>
      <w:r w:rsidR="00F16F41">
        <w:rPr>
          <w:rFonts w:hint="eastAsia"/>
          <w:szCs w:val="21"/>
        </w:rPr>
        <w:t>８割近くが五藤光学の売上と推定する。</w:t>
      </w:r>
    </w:p>
    <w:p w:rsidR="00F16F41" w:rsidRDefault="00F16F41" w:rsidP="00FA687D">
      <w:pPr>
        <w:pStyle w:val="a9"/>
        <w:ind w:leftChars="405" w:left="850"/>
        <w:rPr>
          <w:szCs w:val="21"/>
        </w:rPr>
      </w:pPr>
    </w:p>
    <w:p w:rsidR="00F16F41" w:rsidRDefault="00F16F41" w:rsidP="00F16F41">
      <w:pPr>
        <w:pStyle w:val="a9"/>
        <w:numPr>
          <w:ilvl w:val="0"/>
          <w:numId w:val="36"/>
        </w:numPr>
        <w:ind w:leftChars="0"/>
        <w:rPr>
          <w:szCs w:val="21"/>
        </w:rPr>
      </w:pPr>
      <w:r>
        <w:rPr>
          <w:rFonts w:hint="eastAsia"/>
          <w:szCs w:val="21"/>
        </w:rPr>
        <w:t>一部天体望遠鏡メーカーの輸出成功　（黎明期Ⅱ、成長期）</w:t>
      </w:r>
    </w:p>
    <w:p w:rsidR="00F16F41" w:rsidRDefault="00F16F41" w:rsidP="00F16F41">
      <w:pPr>
        <w:pStyle w:val="a9"/>
        <w:ind w:leftChars="0" w:left="930"/>
        <w:rPr>
          <w:szCs w:val="21"/>
        </w:rPr>
      </w:pPr>
      <w:r>
        <w:rPr>
          <w:rFonts w:hint="eastAsia"/>
          <w:szCs w:val="21"/>
        </w:rPr>
        <w:t xml:space="preserve">　日本精光研究所</w:t>
      </w:r>
      <w:r w:rsidR="00B007F5">
        <w:rPr>
          <w:rFonts w:hint="eastAsia"/>
          <w:szCs w:val="21"/>
        </w:rPr>
        <w:t>（以下日本精光とする）</w:t>
      </w:r>
      <w:r>
        <w:rPr>
          <w:rFonts w:hint="eastAsia"/>
          <w:szCs w:val="21"/>
        </w:rPr>
        <w:t>が「初めての輸出」と広告が出たのが</w:t>
      </w:r>
      <w:r>
        <w:rPr>
          <w:rFonts w:hint="eastAsia"/>
          <w:szCs w:val="21"/>
        </w:rPr>
        <w:t>1951</w:t>
      </w:r>
      <w:r>
        <w:rPr>
          <w:rFonts w:hint="eastAsia"/>
          <w:szCs w:val="21"/>
        </w:rPr>
        <w:t>年</w:t>
      </w:r>
      <w:r>
        <w:rPr>
          <w:rFonts w:hint="eastAsia"/>
          <w:szCs w:val="21"/>
        </w:rPr>
        <w:t>9</w:t>
      </w:r>
      <w:r>
        <w:rPr>
          <w:rFonts w:hint="eastAsia"/>
          <w:szCs w:val="21"/>
        </w:rPr>
        <w:t>月の科学画報であった。</w:t>
      </w:r>
    </w:p>
    <w:p w:rsidR="00F16F41" w:rsidRDefault="00B007F5" w:rsidP="00F16F41">
      <w:pPr>
        <w:pStyle w:val="a9"/>
        <w:ind w:leftChars="0" w:left="930"/>
        <w:rPr>
          <w:szCs w:val="21"/>
        </w:rPr>
      </w:pPr>
      <w:r>
        <w:rPr>
          <w:rFonts w:hint="eastAsia"/>
          <w:szCs w:val="21"/>
        </w:rPr>
        <w:t>日本製光学製品カタログである「</w:t>
      </w:r>
      <w:r>
        <w:rPr>
          <w:rFonts w:hint="eastAsia"/>
          <w:szCs w:val="21"/>
        </w:rPr>
        <w:t>OPTICAL AND PRECISION INSTRUMENTS</w:t>
      </w:r>
      <w:r>
        <w:rPr>
          <w:rFonts w:hint="eastAsia"/>
          <w:szCs w:val="21"/>
        </w:rPr>
        <w:t>」の各号に</w:t>
      </w:r>
      <w:r w:rsidR="00485F4B">
        <w:rPr>
          <w:rFonts w:hint="eastAsia"/>
          <w:szCs w:val="21"/>
        </w:rPr>
        <w:t>天体望遠鏡の広告を掲載した</w:t>
      </w:r>
      <w:r>
        <w:rPr>
          <w:rFonts w:hint="eastAsia"/>
          <w:szCs w:val="21"/>
        </w:rPr>
        <w:t>天体望遠鏡メーカーを以下に示す。</w:t>
      </w:r>
    </w:p>
    <w:p w:rsidR="000F6B0D" w:rsidRDefault="000F6B0D" w:rsidP="000F6B0D">
      <w:pPr>
        <w:pStyle w:val="a9"/>
        <w:ind w:leftChars="607" w:left="1275"/>
        <w:rPr>
          <w:szCs w:val="21"/>
        </w:rPr>
      </w:pPr>
    </w:p>
    <w:p w:rsidR="00B007F5" w:rsidRDefault="00B007F5" w:rsidP="000F6B0D">
      <w:pPr>
        <w:pStyle w:val="a9"/>
        <w:ind w:leftChars="607" w:left="1275"/>
        <w:rPr>
          <w:szCs w:val="21"/>
        </w:rPr>
      </w:pPr>
      <w:r>
        <w:rPr>
          <w:rFonts w:hint="eastAsia"/>
          <w:szCs w:val="21"/>
        </w:rPr>
        <w:t>1953</w:t>
      </w:r>
      <w:r>
        <w:rPr>
          <w:rFonts w:hint="eastAsia"/>
          <w:szCs w:val="21"/>
        </w:rPr>
        <w:tab/>
      </w:r>
      <w:r>
        <w:rPr>
          <w:rFonts w:hint="eastAsia"/>
          <w:szCs w:val="21"/>
        </w:rPr>
        <w:t>日本光学、旭光学工業（</w:t>
      </w:r>
      <w:r>
        <w:rPr>
          <w:rFonts w:hint="eastAsia"/>
          <w:szCs w:val="21"/>
        </w:rPr>
        <w:t>PENTAX</w:t>
      </w:r>
      <w:r>
        <w:rPr>
          <w:rFonts w:hint="eastAsia"/>
          <w:szCs w:val="21"/>
        </w:rPr>
        <w:t>、以下旭光学とする）</w:t>
      </w:r>
    </w:p>
    <w:p w:rsidR="007331F9" w:rsidRDefault="007331F9" w:rsidP="000F6B0D">
      <w:pPr>
        <w:pStyle w:val="a9"/>
        <w:ind w:leftChars="607" w:left="1275"/>
        <w:rPr>
          <w:szCs w:val="21"/>
        </w:rPr>
      </w:pPr>
      <w:r>
        <w:rPr>
          <w:rFonts w:hint="eastAsia"/>
          <w:szCs w:val="21"/>
        </w:rPr>
        <w:t>1955</w:t>
      </w:r>
      <w:r>
        <w:rPr>
          <w:rFonts w:hint="eastAsia"/>
          <w:szCs w:val="21"/>
        </w:rPr>
        <w:tab/>
      </w:r>
      <w:r>
        <w:rPr>
          <w:rFonts w:hint="eastAsia"/>
          <w:szCs w:val="21"/>
        </w:rPr>
        <w:t>日本光学</w:t>
      </w:r>
    </w:p>
    <w:p w:rsidR="00F16F41" w:rsidRPr="00B007F5" w:rsidRDefault="00B007F5" w:rsidP="000F6B0D">
      <w:pPr>
        <w:pStyle w:val="a9"/>
        <w:ind w:leftChars="607" w:left="1275"/>
        <w:rPr>
          <w:szCs w:val="21"/>
        </w:rPr>
      </w:pPr>
      <w:r>
        <w:rPr>
          <w:rFonts w:hint="eastAsia"/>
          <w:szCs w:val="21"/>
        </w:rPr>
        <w:t>195</w:t>
      </w:r>
      <w:r w:rsidR="00485F4B">
        <w:rPr>
          <w:rFonts w:hint="eastAsia"/>
          <w:szCs w:val="21"/>
        </w:rPr>
        <w:t>7/</w:t>
      </w:r>
      <w:r w:rsidR="00A37C9A">
        <w:rPr>
          <w:rFonts w:hint="eastAsia"/>
          <w:szCs w:val="21"/>
        </w:rPr>
        <w:t>5</w:t>
      </w:r>
      <w:r w:rsidR="00485F4B">
        <w:rPr>
          <w:rFonts w:hint="eastAsia"/>
          <w:szCs w:val="21"/>
        </w:rPr>
        <w:t>8</w:t>
      </w:r>
      <w:r w:rsidR="000F6B0D">
        <w:rPr>
          <w:rFonts w:hint="eastAsia"/>
          <w:szCs w:val="21"/>
        </w:rPr>
        <w:tab/>
      </w:r>
      <w:r w:rsidR="00485F4B">
        <w:rPr>
          <w:rFonts w:hint="eastAsia"/>
          <w:szCs w:val="21"/>
        </w:rPr>
        <w:t>日本光学、旭光学</w:t>
      </w:r>
    </w:p>
    <w:p w:rsidR="00F16F41" w:rsidRDefault="00485F4B" w:rsidP="000F6B0D">
      <w:pPr>
        <w:pStyle w:val="a9"/>
        <w:ind w:leftChars="607" w:left="1275"/>
        <w:rPr>
          <w:szCs w:val="21"/>
        </w:rPr>
      </w:pPr>
      <w:r>
        <w:rPr>
          <w:rFonts w:hint="eastAsia"/>
          <w:szCs w:val="21"/>
        </w:rPr>
        <w:t>1959/60</w:t>
      </w:r>
      <w:r w:rsidR="00A37C9A">
        <w:rPr>
          <w:rFonts w:hint="eastAsia"/>
          <w:szCs w:val="21"/>
        </w:rPr>
        <w:tab/>
      </w:r>
      <w:r w:rsidR="00A37C9A">
        <w:rPr>
          <w:rFonts w:hint="eastAsia"/>
          <w:szCs w:val="21"/>
        </w:rPr>
        <w:t>日本光学、旭光学、測機社</w:t>
      </w:r>
      <w:r w:rsidR="00A37C9A">
        <w:rPr>
          <w:rFonts w:hint="eastAsia"/>
          <w:szCs w:val="21"/>
        </w:rPr>
        <w:t>(</w:t>
      </w:r>
      <w:r w:rsidR="00A37C9A">
        <w:rPr>
          <w:rFonts w:hint="eastAsia"/>
          <w:szCs w:val="21"/>
        </w:rPr>
        <w:t>現ソキア</w:t>
      </w:r>
      <w:r w:rsidR="00A37C9A">
        <w:rPr>
          <w:rFonts w:hint="eastAsia"/>
          <w:szCs w:val="21"/>
        </w:rPr>
        <w:t>)</w:t>
      </w:r>
    </w:p>
    <w:p w:rsidR="00A37C9A" w:rsidRPr="007331F9" w:rsidRDefault="00A37C9A" w:rsidP="000F6B0D">
      <w:pPr>
        <w:pStyle w:val="a9"/>
        <w:ind w:leftChars="607" w:left="1275"/>
        <w:rPr>
          <w:szCs w:val="21"/>
        </w:rPr>
      </w:pPr>
      <w:r>
        <w:rPr>
          <w:rFonts w:hint="eastAsia"/>
          <w:szCs w:val="21"/>
        </w:rPr>
        <w:t>1961/62</w:t>
      </w:r>
      <w:r>
        <w:rPr>
          <w:rFonts w:hint="eastAsia"/>
          <w:szCs w:val="21"/>
        </w:rPr>
        <w:tab/>
      </w:r>
      <w:r w:rsidR="008B0259">
        <w:rPr>
          <w:rFonts w:hint="eastAsia"/>
          <w:szCs w:val="21"/>
        </w:rPr>
        <w:t>日本光学、日本精光、東和光器</w:t>
      </w:r>
      <w:r w:rsidR="007331F9">
        <w:rPr>
          <w:rFonts w:hint="eastAsia"/>
          <w:szCs w:val="21"/>
        </w:rPr>
        <w:t>製作所</w:t>
      </w:r>
      <w:r w:rsidR="007331F9">
        <w:rPr>
          <w:rFonts w:hint="eastAsia"/>
          <w:szCs w:val="21"/>
        </w:rPr>
        <w:t>(</w:t>
      </w:r>
      <w:r w:rsidR="008B0259">
        <w:rPr>
          <w:rFonts w:hint="eastAsia"/>
          <w:szCs w:val="21"/>
        </w:rPr>
        <w:t>以下、東和光器</w:t>
      </w:r>
      <w:r w:rsidR="007331F9">
        <w:rPr>
          <w:rFonts w:hint="eastAsia"/>
          <w:szCs w:val="21"/>
        </w:rPr>
        <w:t>)</w:t>
      </w:r>
    </w:p>
    <w:p w:rsidR="00A37C9A" w:rsidRDefault="00A37C9A" w:rsidP="000F6B0D">
      <w:pPr>
        <w:pStyle w:val="a9"/>
        <w:ind w:leftChars="607" w:left="1275"/>
        <w:rPr>
          <w:szCs w:val="21"/>
        </w:rPr>
      </w:pPr>
      <w:r>
        <w:rPr>
          <w:rFonts w:hint="eastAsia"/>
          <w:szCs w:val="21"/>
        </w:rPr>
        <w:t>1964/65</w:t>
      </w:r>
      <w:r>
        <w:rPr>
          <w:rFonts w:hint="eastAsia"/>
          <w:szCs w:val="21"/>
        </w:rPr>
        <w:tab/>
      </w:r>
      <w:r w:rsidR="008B0259">
        <w:rPr>
          <w:rFonts w:hint="eastAsia"/>
          <w:szCs w:val="21"/>
        </w:rPr>
        <w:t>旭光学、東和光器</w:t>
      </w:r>
    </w:p>
    <w:p w:rsidR="00A37C9A" w:rsidRDefault="00A37C9A" w:rsidP="000F6B0D">
      <w:pPr>
        <w:pStyle w:val="a9"/>
        <w:ind w:leftChars="607" w:left="1275"/>
        <w:rPr>
          <w:szCs w:val="21"/>
        </w:rPr>
      </w:pPr>
      <w:r>
        <w:rPr>
          <w:rFonts w:hint="eastAsia"/>
          <w:szCs w:val="21"/>
        </w:rPr>
        <w:t>1966/67</w:t>
      </w:r>
      <w:r>
        <w:rPr>
          <w:rFonts w:hint="eastAsia"/>
          <w:szCs w:val="21"/>
        </w:rPr>
        <w:tab/>
      </w:r>
      <w:r w:rsidR="008B0259">
        <w:rPr>
          <w:rFonts w:hint="eastAsia"/>
          <w:szCs w:val="21"/>
        </w:rPr>
        <w:t>旭光学、東和光器</w:t>
      </w:r>
    </w:p>
    <w:p w:rsidR="00A37C9A" w:rsidRDefault="007331F9" w:rsidP="000F6B0D">
      <w:pPr>
        <w:pStyle w:val="a9"/>
        <w:ind w:leftChars="607" w:left="1275"/>
        <w:rPr>
          <w:szCs w:val="21"/>
        </w:rPr>
      </w:pPr>
      <w:r>
        <w:rPr>
          <w:rFonts w:hint="eastAsia"/>
          <w:szCs w:val="21"/>
        </w:rPr>
        <w:t>1969/70</w:t>
      </w:r>
      <w:r>
        <w:rPr>
          <w:rFonts w:hint="eastAsia"/>
          <w:szCs w:val="21"/>
        </w:rPr>
        <w:tab/>
      </w:r>
      <w:r w:rsidR="008B0259">
        <w:rPr>
          <w:rFonts w:hint="eastAsia"/>
          <w:szCs w:val="21"/>
        </w:rPr>
        <w:t>日本光学、旭光学、日本精光、東和光器</w:t>
      </w:r>
    </w:p>
    <w:p w:rsidR="007331F9" w:rsidRDefault="007331F9" w:rsidP="000F6B0D">
      <w:pPr>
        <w:pStyle w:val="a9"/>
        <w:ind w:leftChars="607" w:left="1275"/>
        <w:rPr>
          <w:szCs w:val="21"/>
        </w:rPr>
      </w:pPr>
      <w:r>
        <w:rPr>
          <w:rFonts w:hint="eastAsia"/>
          <w:szCs w:val="21"/>
        </w:rPr>
        <w:t>197</w:t>
      </w:r>
      <w:r w:rsidR="00455A9D">
        <w:rPr>
          <w:rFonts w:hint="eastAsia"/>
          <w:szCs w:val="21"/>
        </w:rPr>
        <w:t>3</w:t>
      </w:r>
      <w:r>
        <w:rPr>
          <w:rFonts w:hint="eastAsia"/>
          <w:szCs w:val="21"/>
        </w:rPr>
        <w:t>/7</w:t>
      </w:r>
      <w:r w:rsidR="00455A9D">
        <w:rPr>
          <w:rFonts w:hint="eastAsia"/>
          <w:szCs w:val="21"/>
        </w:rPr>
        <w:t>4</w:t>
      </w:r>
      <w:r>
        <w:rPr>
          <w:rFonts w:hint="eastAsia"/>
          <w:szCs w:val="21"/>
        </w:rPr>
        <w:tab/>
      </w:r>
      <w:r w:rsidR="008B0259">
        <w:rPr>
          <w:rFonts w:hint="eastAsia"/>
          <w:szCs w:val="21"/>
        </w:rPr>
        <w:t>日本光学、旭光学、日本精光、東和光器</w:t>
      </w:r>
      <w:r>
        <w:rPr>
          <w:rFonts w:hint="eastAsia"/>
          <w:szCs w:val="21"/>
        </w:rPr>
        <w:t>、五藤光学、アストロ光学工業</w:t>
      </w:r>
    </w:p>
    <w:p w:rsidR="00F16F41" w:rsidRDefault="007331F9" w:rsidP="000F6B0D">
      <w:pPr>
        <w:pStyle w:val="a9"/>
        <w:ind w:leftChars="1006" w:left="2113" w:firstLine="405"/>
        <w:rPr>
          <w:szCs w:val="21"/>
        </w:rPr>
      </w:pPr>
      <w:r>
        <w:rPr>
          <w:rFonts w:hint="eastAsia"/>
          <w:szCs w:val="21"/>
        </w:rPr>
        <w:t>（以下アストロとする）、カートン光学</w:t>
      </w:r>
    </w:p>
    <w:p w:rsidR="00455A9D" w:rsidRPr="007331F9" w:rsidRDefault="007331F9" w:rsidP="000F6B0D">
      <w:pPr>
        <w:ind w:leftChars="607" w:left="1275"/>
        <w:rPr>
          <w:szCs w:val="21"/>
        </w:rPr>
      </w:pPr>
      <w:r>
        <w:rPr>
          <w:rFonts w:hint="eastAsia"/>
          <w:szCs w:val="21"/>
        </w:rPr>
        <w:t>1978/79</w:t>
      </w:r>
      <w:r>
        <w:rPr>
          <w:rFonts w:hint="eastAsia"/>
          <w:szCs w:val="21"/>
        </w:rPr>
        <w:tab/>
      </w:r>
      <w:r>
        <w:rPr>
          <w:rFonts w:hint="eastAsia"/>
          <w:szCs w:val="21"/>
        </w:rPr>
        <w:t>日本精光、東和光機、五藤光学、</w:t>
      </w:r>
      <w:r w:rsidR="00455A9D">
        <w:rPr>
          <w:rFonts w:hint="eastAsia"/>
          <w:szCs w:val="21"/>
        </w:rPr>
        <w:t>カートン光学、日野金属産業</w:t>
      </w:r>
    </w:p>
    <w:p w:rsidR="00F16F41" w:rsidRDefault="00F16F41" w:rsidP="00F16F41">
      <w:pPr>
        <w:pStyle w:val="a9"/>
        <w:ind w:leftChars="0" w:left="930"/>
        <w:rPr>
          <w:szCs w:val="21"/>
        </w:rPr>
      </w:pPr>
    </w:p>
    <w:p w:rsidR="00F16F41" w:rsidRDefault="00F16F41" w:rsidP="00F16F41">
      <w:pPr>
        <w:pStyle w:val="a9"/>
        <w:numPr>
          <w:ilvl w:val="0"/>
          <w:numId w:val="36"/>
        </w:numPr>
        <w:ind w:leftChars="0"/>
        <w:rPr>
          <w:szCs w:val="21"/>
        </w:rPr>
      </w:pPr>
      <w:r>
        <w:rPr>
          <w:rFonts w:hint="eastAsia"/>
          <w:szCs w:val="21"/>
        </w:rPr>
        <w:lastRenderedPageBreak/>
        <w:t>中小天体望遠鏡メーカーの乱立</w:t>
      </w:r>
      <w:r w:rsidR="007F4AB8">
        <w:rPr>
          <w:rFonts w:hint="eastAsia"/>
          <w:szCs w:val="21"/>
        </w:rPr>
        <w:t>（成長期</w:t>
      </w:r>
      <w:r w:rsidR="006B1C06">
        <w:rPr>
          <w:rFonts w:hint="eastAsia"/>
          <w:szCs w:val="21"/>
        </w:rPr>
        <w:t>、安定期</w:t>
      </w:r>
      <w:r w:rsidR="007F4AB8">
        <w:rPr>
          <w:rFonts w:hint="eastAsia"/>
          <w:szCs w:val="21"/>
        </w:rPr>
        <w:t>）</w:t>
      </w:r>
    </w:p>
    <w:p w:rsidR="00EE5161" w:rsidRDefault="00F16F41" w:rsidP="00C52D73">
      <w:pPr>
        <w:pStyle w:val="a9"/>
        <w:ind w:leftChars="0" w:left="570"/>
        <w:rPr>
          <w:szCs w:val="21"/>
        </w:rPr>
      </w:pPr>
      <w:r>
        <w:rPr>
          <w:rFonts w:hint="eastAsia"/>
          <w:szCs w:val="21"/>
        </w:rPr>
        <w:t xml:space="preserve">　　</w:t>
      </w:r>
      <w:r w:rsidR="000F6B0D">
        <w:rPr>
          <w:rFonts w:hint="eastAsia"/>
          <w:szCs w:val="21"/>
        </w:rPr>
        <w:t>一般向け小型望遠鏡</w:t>
      </w:r>
      <w:r w:rsidR="007F4AB8">
        <w:rPr>
          <w:rFonts w:hint="eastAsia"/>
          <w:szCs w:val="21"/>
        </w:rPr>
        <w:t>として</w:t>
      </w:r>
      <w:r w:rsidR="000F6B0D">
        <w:rPr>
          <w:rFonts w:hint="eastAsia"/>
          <w:szCs w:val="21"/>
        </w:rPr>
        <w:t>アストロ光学工業、日野金属産業（ミザール）、ケンコー、</w:t>
      </w:r>
    </w:p>
    <w:p w:rsidR="007F4AB8" w:rsidRDefault="000F6B0D" w:rsidP="00C52D73">
      <w:pPr>
        <w:pStyle w:val="a9"/>
        <w:ind w:leftChars="0" w:left="570"/>
        <w:rPr>
          <w:szCs w:val="21"/>
        </w:rPr>
      </w:pPr>
      <w:r>
        <w:rPr>
          <w:rFonts w:hint="eastAsia"/>
          <w:szCs w:val="21"/>
        </w:rPr>
        <w:t xml:space="preserve">　エイコー、ビクセン</w:t>
      </w:r>
      <w:r w:rsidR="007F4AB8">
        <w:rPr>
          <w:rFonts w:hint="eastAsia"/>
          <w:szCs w:val="21"/>
        </w:rPr>
        <w:t>、カートン光学の６メーカーが</w:t>
      </w:r>
      <w:r w:rsidR="007F4AB8">
        <w:rPr>
          <w:rFonts w:hint="eastAsia"/>
          <w:szCs w:val="21"/>
        </w:rPr>
        <w:t>1967</w:t>
      </w:r>
      <w:r w:rsidR="007F4AB8">
        <w:rPr>
          <w:rFonts w:hint="eastAsia"/>
          <w:szCs w:val="21"/>
        </w:rPr>
        <w:t>年までに出そろい、その後のアマチュ</w:t>
      </w:r>
    </w:p>
    <w:p w:rsidR="007F4AB8" w:rsidRDefault="007F4AB8" w:rsidP="007F4AB8">
      <w:pPr>
        <w:pStyle w:val="a9"/>
        <w:ind w:leftChars="0" w:left="570" w:firstLineChars="100" w:firstLine="210"/>
        <w:rPr>
          <w:szCs w:val="21"/>
        </w:rPr>
      </w:pPr>
      <w:r>
        <w:rPr>
          <w:rFonts w:hint="eastAsia"/>
          <w:szCs w:val="21"/>
        </w:rPr>
        <w:t>ア天文家に人気となる高橋製作所も同年自社ブランドの望遠鏡を発売開始した。黎明期による</w:t>
      </w:r>
    </w:p>
    <w:p w:rsidR="006B1C06" w:rsidRDefault="007F4AB8" w:rsidP="007F4AB8">
      <w:pPr>
        <w:pStyle w:val="a9"/>
        <w:ind w:leftChars="0" w:left="570" w:firstLineChars="100" w:firstLine="210"/>
        <w:rPr>
          <w:szCs w:val="21"/>
        </w:rPr>
      </w:pPr>
      <w:r>
        <w:rPr>
          <w:rFonts w:hint="eastAsia"/>
          <w:szCs w:val="21"/>
        </w:rPr>
        <w:t>小島修介氏の影響も大きい。</w:t>
      </w:r>
      <w:r w:rsidR="006B1C06">
        <w:rPr>
          <w:rFonts w:hint="eastAsia"/>
          <w:szCs w:val="21"/>
        </w:rPr>
        <w:t>1986</w:t>
      </w:r>
      <w:r w:rsidR="006B1C06">
        <w:rPr>
          <w:rFonts w:hint="eastAsia"/>
          <w:szCs w:val="21"/>
        </w:rPr>
        <w:t>年ハレー彗星の回帰と円高誘導（プラザ合意）により、多く</w:t>
      </w:r>
    </w:p>
    <w:p w:rsidR="006B1C06" w:rsidRDefault="006B1C06" w:rsidP="007F4AB8">
      <w:pPr>
        <w:pStyle w:val="a9"/>
        <w:ind w:leftChars="0" w:left="570" w:firstLineChars="100" w:firstLine="210"/>
        <w:rPr>
          <w:szCs w:val="21"/>
        </w:rPr>
      </w:pPr>
      <w:r>
        <w:rPr>
          <w:rFonts w:hint="eastAsia"/>
          <w:szCs w:val="21"/>
        </w:rPr>
        <w:t>のメーカーが規模縮小、撤退、合併することとなったが、その前後にはたくさんのメーカーが</w:t>
      </w:r>
    </w:p>
    <w:p w:rsidR="000F6B0D" w:rsidRDefault="006B1C06" w:rsidP="007F4AB8">
      <w:pPr>
        <w:pStyle w:val="a9"/>
        <w:ind w:leftChars="0" w:left="570" w:firstLineChars="100" w:firstLine="210"/>
        <w:rPr>
          <w:szCs w:val="21"/>
        </w:rPr>
      </w:pPr>
      <w:r>
        <w:rPr>
          <w:rFonts w:hint="eastAsia"/>
          <w:szCs w:val="21"/>
        </w:rPr>
        <w:t>できては消えて行った。主なメーカーを示す</w:t>
      </w:r>
    </w:p>
    <w:p w:rsidR="007F4AB8" w:rsidRDefault="006B1C06" w:rsidP="007F4AB8">
      <w:pPr>
        <w:pStyle w:val="a9"/>
        <w:ind w:leftChars="0" w:left="570" w:firstLineChars="100" w:firstLine="210"/>
        <w:rPr>
          <w:szCs w:val="21"/>
        </w:rPr>
      </w:pPr>
      <w:r w:rsidRPr="006B1C06">
        <w:rPr>
          <w:rFonts w:hint="eastAsia"/>
          <w:noProof/>
        </w:rPr>
        <w:drawing>
          <wp:inline distT="0" distB="0" distL="0" distR="0" wp14:anchorId="1CEFB900" wp14:editId="3398FBF5">
            <wp:extent cx="6186274" cy="697230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6975046"/>
                    </a:xfrm>
                    <a:prstGeom prst="rect">
                      <a:avLst/>
                    </a:prstGeom>
                    <a:noFill/>
                    <a:ln>
                      <a:noFill/>
                    </a:ln>
                  </pic:spPr>
                </pic:pic>
              </a:graphicData>
            </a:graphic>
          </wp:inline>
        </w:drawing>
      </w:r>
    </w:p>
    <w:p w:rsidR="007F4AB8" w:rsidRDefault="007F4AB8" w:rsidP="007F4AB8">
      <w:pPr>
        <w:pStyle w:val="a9"/>
        <w:ind w:leftChars="0" w:left="570" w:firstLineChars="100" w:firstLine="210"/>
        <w:rPr>
          <w:szCs w:val="21"/>
        </w:rPr>
      </w:pPr>
    </w:p>
    <w:p w:rsidR="007F4AB8" w:rsidRDefault="006B1C06" w:rsidP="007F4AB8">
      <w:pPr>
        <w:pStyle w:val="a9"/>
        <w:ind w:leftChars="0" w:left="570" w:firstLineChars="100" w:firstLine="210"/>
        <w:rPr>
          <w:szCs w:val="21"/>
        </w:rPr>
      </w:pPr>
      <w:r>
        <w:rPr>
          <w:rFonts w:hint="eastAsia"/>
          <w:szCs w:val="21"/>
        </w:rPr>
        <w:lastRenderedPageBreak/>
        <w:t>図７、天体望遠鏡産業界の動向</w:t>
      </w:r>
    </w:p>
    <w:p w:rsidR="006B1C06" w:rsidRDefault="00E81748" w:rsidP="007F4AB8">
      <w:pPr>
        <w:pStyle w:val="a9"/>
        <w:ind w:leftChars="0" w:left="570" w:firstLineChars="100" w:firstLine="210"/>
        <w:rPr>
          <w:szCs w:val="21"/>
        </w:rPr>
      </w:pPr>
      <w:r>
        <w:rPr>
          <w:rFonts w:hint="eastAsia"/>
          <w:noProof/>
        </w:rPr>
        <mc:AlternateContent>
          <mc:Choice Requires="wps">
            <w:drawing>
              <wp:anchor distT="0" distB="0" distL="114300" distR="114300" simplePos="0" relativeHeight="251760640" behindDoc="0" locked="0" layoutInCell="1" allowOverlap="1" wp14:anchorId="412026E7" wp14:editId="098142FD">
                <wp:simplePos x="0" y="0"/>
                <wp:positionH relativeFrom="column">
                  <wp:posOffset>495300</wp:posOffset>
                </wp:positionH>
                <wp:positionV relativeFrom="paragraph">
                  <wp:posOffset>7000240</wp:posOffset>
                </wp:positionV>
                <wp:extent cx="6191250" cy="0"/>
                <wp:effectExtent l="0" t="0" r="19050" b="19050"/>
                <wp:wrapNone/>
                <wp:docPr id="59" name="直線コネクタ 59"/>
                <wp:cNvGraphicFramePr/>
                <a:graphic xmlns:a="http://schemas.openxmlformats.org/drawingml/2006/main">
                  <a:graphicData uri="http://schemas.microsoft.com/office/word/2010/wordprocessingShape">
                    <wps:wsp>
                      <wps:cNvCnPr/>
                      <wps:spPr>
                        <a:xfrm>
                          <a:off x="0" y="0"/>
                          <a:ext cx="6191250"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551.2pt" to="526.5pt,5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" strokecolor="#f68c36 [3049]" strokeweight="1.5pt"/>
            </w:pict>
          </mc:Fallback>
        </mc:AlternateContent>
      </w:r>
      <w:r>
        <w:rPr>
          <w:rFonts w:hint="eastAsia"/>
          <w:noProof/>
        </w:rPr>
        <mc:AlternateContent>
          <mc:Choice Requires="wps">
            <w:drawing>
              <wp:anchor distT="0" distB="0" distL="114300" distR="114300" simplePos="0" relativeHeight="251758592" behindDoc="0" locked="0" layoutInCell="1" allowOverlap="1" wp14:anchorId="22653E3E" wp14:editId="211190E4">
                <wp:simplePos x="0" y="0"/>
                <wp:positionH relativeFrom="column">
                  <wp:posOffset>495300</wp:posOffset>
                </wp:positionH>
                <wp:positionV relativeFrom="paragraph">
                  <wp:posOffset>3961765</wp:posOffset>
                </wp:positionV>
                <wp:extent cx="6191250" cy="0"/>
                <wp:effectExtent l="0" t="0" r="19050" b="19050"/>
                <wp:wrapNone/>
                <wp:docPr id="58" name="直線コネクタ 58"/>
                <wp:cNvGraphicFramePr/>
                <a:graphic xmlns:a="http://schemas.openxmlformats.org/drawingml/2006/main">
                  <a:graphicData uri="http://schemas.microsoft.com/office/word/2010/wordprocessingShape">
                    <wps:wsp>
                      <wps:cNvCnPr/>
                      <wps:spPr>
                        <a:xfrm>
                          <a:off x="0" y="0"/>
                          <a:ext cx="6191250"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8"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311.95pt" to="526.5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" strokecolor="#f68c36 [3049]" strokeweight="1.5pt"/>
            </w:pict>
          </mc:Fallback>
        </mc:AlternateContent>
      </w:r>
      <w:r>
        <w:rPr>
          <w:rFonts w:hint="eastAsia"/>
          <w:noProof/>
        </w:rPr>
        <mc:AlternateContent>
          <mc:Choice Requires="wps">
            <w:drawing>
              <wp:anchor distT="0" distB="0" distL="114300" distR="114300" simplePos="0" relativeHeight="251756544" behindDoc="0" locked="0" layoutInCell="1" allowOverlap="1" wp14:anchorId="3D53CB6C" wp14:editId="52AFC633">
                <wp:simplePos x="0" y="0"/>
                <wp:positionH relativeFrom="column">
                  <wp:posOffset>495300</wp:posOffset>
                </wp:positionH>
                <wp:positionV relativeFrom="paragraph">
                  <wp:posOffset>570865</wp:posOffset>
                </wp:positionV>
                <wp:extent cx="6191250" cy="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6191250"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44.95pt" to="52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" strokecolor="#f68c36 [3049]" strokeweight="1.5pt"/>
            </w:pict>
          </mc:Fallback>
        </mc:AlternateContent>
      </w:r>
      <w:r w:rsidR="006B1E6D" w:rsidRPr="006B1E6D">
        <w:rPr>
          <w:rFonts w:hint="eastAsia"/>
          <w:noProof/>
        </w:rPr>
        <w:drawing>
          <wp:inline distT="0" distB="0" distL="0" distR="0" wp14:anchorId="7B0D5188" wp14:editId="48FDB67B">
            <wp:extent cx="6187073" cy="8515350"/>
            <wp:effectExtent l="0" t="0" r="444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8517603"/>
                    </a:xfrm>
                    <a:prstGeom prst="rect">
                      <a:avLst/>
                    </a:prstGeom>
                    <a:noFill/>
                    <a:ln>
                      <a:noFill/>
                    </a:ln>
                  </pic:spPr>
                </pic:pic>
              </a:graphicData>
            </a:graphic>
          </wp:inline>
        </w:drawing>
      </w:r>
    </w:p>
    <w:p w:rsidR="007F4AB8" w:rsidRDefault="00392244" w:rsidP="00392244">
      <w:pPr>
        <w:pStyle w:val="a9"/>
        <w:numPr>
          <w:ilvl w:val="0"/>
          <w:numId w:val="32"/>
        </w:numPr>
        <w:ind w:leftChars="0" w:left="426"/>
        <w:rPr>
          <w:szCs w:val="21"/>
        </w:rPr>
      </w:pPr>
      <w:r>
        <w:rPr>
          <w:rFonts w:hint="eastAsia"/>
          <w:szCs w:val="21"/>
        </w:rPr>
        <w:lastRenderedPageBreak/>
        <w:t>市民の</w:t>
      </w:r>
      <w:r w:rsidR="002921F4">
        <w:rPr>
          <w:rFonts w:hint="eastAsia"/>
          <w:szCs w:val="21"/>
        </w:rPr>
        <w:t>宇宙と天体望遠鏡への関心について</w:t>
      </w:r>
    </w:p>
    <w:p w:rsidR="00392244" w:rsidRDefault="00392244" w:rsidP="00392244">
      <w:pPr>
        <w:pStyle w:val="a9"/>
        <w:ind w:leftChars="0" w:left="426" w:firstLineChars="100" w:firstLine="210"/>
        <w:rPr>
          <w:szCs w:val="21"/>
        </w:rPr>
      </w:pPr>
      <w:r>
        <w:rPr>
          <w:rFonts w:hint="eastAsia"/>
          <w:szCs w:val="21"/>
        </w:rPr>
        <w:t>天体望遠鏡販売は、シーズについては</w:t>
      </w:r>
      <w:r>
        <w:rPr>
          <w:rFonts w:hint="eastAsia"/>
          <w:szCs w:val="21"/>
        </w:rPr>
        <w:t>(2)</w:t>
      </w:r>
      <w:r>
        <w:rPr>
          <w:rFonts w:hint="eastAsia"/>
          <w:szCs w:val="21"/>
        </w:rPr>
        <w:t>で示したが、ニーズの盛り上がりがないと成りたたない。</w:t>
      </w:r>
    </w:p>
    <w:p w:rsidR="007F4AB8" w:rsidRDefault="00392244" w:rsidP="00392244">
      <w:pPr>
        <w:pStyle w:val="a9"/>
        <w:ind w:leftChars="0" w:left="426"/>
        <w:rPr>
          <w:szCs w:val="21"/>
        </w:rPr>
      </w:pPr>
      <w:r>
        <w:rPr>
          <w:rFonts w:hint="eastAsia"/>
          <w:szCs w:val="21"/>
        </w:rPr>
        <w:t>天体望遠鏡を欲する人々とそのブームについて</w:t>
      </w:r>
      <w:r w:rsidR="00D5336C">
        <w:rPr>
          <w:rFonts w:hint="eastAsia"/>
          <w:szCs w:val="21"/>
        </w:rPr>
        <w:t>調査した</w:t>
      </w:r>
      <w:r w:rsidR="00E81748">
        <w:rPr>
          <w:rFonts w:hint="eastAsia"/>
          <w:szCs w:val="21"/>
        </w:rPr>
        <w:t>。</w:t>
      </w:r>
    </w:p>
    <w:p w:rsidR="00EE5161" w:rsidRDefault="00EE5161" w:rsidP="00C52D73">
      <w:pPr>
        <w:pStyle w:val="a9"/>
        <w:ind w:leftChars="0" w:left="570"/>
        <w:rPr>
          <w:szCs w:val="21"/>
        </w:rPr>
      </w:pPr>
    </w:p>
    <w:p w:rsidR="00EE5161" w:rsidRDefault="00E81748" w:rsidP="00E81748">
      <w:pPr>
        <w:pStyle w:val="a9"/>
        <w:numPr>
          <w:ilvl w:val="0"/>
          <w:numId w:val="37"/>
        </w:numPr>
        <w:ind w:leftChars="0"/>
        <w:rPr>
          <w:szCs w:val="21"/>
        </w:rPr>
      </w:pPr>
      <w:r>
        <w:rPr>
          <w:rFonts w:hint="eastAsia"/>
          <w:szCs w:val="21"/>
        </w:rPr>
        <w:t>人々の</w:t>
      </w:r>
      <w:r w:rsidR="008B0259">
        <w:rPr>
          <w:rFonts w:hint="eastAsia"/>
          <w:szCs w:val="21"/>
        </w:rPr>
        <w:t>天文への</w:t>
      </w:r>
      <w:r>
        <w:rPr>
          <w:rFonts w:hint="eastAsia"/>
          <w:szCs w:val="21"/>
        </w:rPr>
        <w:t>好奇心</w:t>
      </w:r>
    </w:p>
    <w:p w:rsidR="008B0259" w:rsidRDefault="008B0259" w:rsidP="008B0259">
      <w:pPr>
        <w:pStyle w:val="af"/>
        <w:ind w:leftChars="337" w:left="708" w:firstLineChars="100" w:firstLine="200"/>
      </w:pPr>
      <w:r>
        <w:rPr>
          <w:rFonts w:hint="eastAsia"/>
        </w:rPr>
        <w:t>明治時代に近代天文学が西洋から流入し、国内でも宇宙を研究しようという機運が生まれ、そういう人々が1908年日本天文学会を立ち上げた。天文学者は少なく、学校教員なども多くメンバーに含まれ、天文学の普及に役立った。</w:t>
      </w:r>
    </w:p>
    <w:p w:rsidR="008B0259" w:rsidRDefault="008B0259" w:rsidP="008B0259">
      <w:pPr>
        <w:pStyle w:val="af"/>
        <w:ind w:leftChars="337" w:left="708"/>
      </w:pPr>
      <w:r>
        <w:rPr>
          <w:rFonts w:hint="eastAsia"/>
        </w:rPr>
        <w:t xml:space="preserve">　京都大学の山本一清は、日本天文学会より一般向けの東亞天文学会を1920年立上げた。</w:t>
      </w:r>
    </w:p>
    <w:p w:rsidR="008B0259" w:rsidRDefault="008B0259" w:rsidP="008B0259">
      <w:pPr>
        <w:pStyle w:val="af"/>
        <w:ind w:leftChars="337" w:left="708"/>
      </w:pPr>
      <w:r>
        <w:rPr>
          <w:rFonts w:hint="eastAsia"/>
        </w:rPr>
        <w:t>会員の多くは宇宙探求を趣味としながら、普及の最前線で活躍するという現在の天文マニアと通じる方々がこの時期誕生した。天文学を庶民に広めていくという活動はそれまでなく、新しい現象だった。</w:t>
      </w:r>
    </w:p>
    <w:p w:rsidR="008B0259" w:rsidRDefault="008B0259" w:rsidP="008B0259">
      <w:pPr>
        <w:pStyle w:val="af"/>
        <w:ind w:leftChars="337" w:left="708"/>
      </w:pPr>
      <w:r>
        <w:rPr>
          <w:rFonts w:hint="eastAsia"/>
        </w:rPr>
        <w:t xml:space="preserve">　大正時代第一次世界大戦（1914-18）頃から昭和１０年頃までは、おおむね安定した好景気の時代で、</w:t>
      </w:r>
    </w:p>
    <w:p w:rsidR="008B0259" w:rsidRDefault="008B0259" w:rsidP="008B0259">
      <w:pPr>
        <w:pStyle w:val="af"/>
        <w:ind w:leftChars="337" w:left="708"/>
      </w:pPr>
      <w:r>
        <w:rPr>
          <w:rFonts w:hint="eastAsia"/>
        </w:rPr>
        <w:t>庶民文化が栄え、1926年国内最初の私設公開天文台である倉敷天文台が、山本一清氏主導で生まれ、</w:t>
      </w:r>
    </w:p>
    <w:p w:rsidR="008B0259" w:rsidRDefault="008B0259" w:rsidP="008B0259">
      <w:pPr>
        <w:pStyle w:val="af"/>
        <w:ind w:leftChars="337" w:left="708"/>
      </w:pPr>
      <w:r>
        <w:rPr>
          <w:rFonts w:hint="eastAsia"/>
        </w:rPr>
        <w:t>その後、山本氏の呼び掛けで、1960年頃まで各地で生まれることとなる。</w:t>
      </w:r>
    </w:p>
    <w:p w:rsidR="008B0259" w:rsidRDefault="008B0259" w:rsidP="008B0259">
      <w:pPr>
        <w:pStyle w:val="af"/>
        <w:ind w:leftChars="337" w:left="708"/>
      </w:pPr>
      <w:r>
        <w:rPr>
          <w:rFonts w:hint="eastAsia"/>
        </w:rPr>
        <w:t>その中で少し特異な位置ずけではあるが、宇宙を信仰対象とする三五教（あなないきょう）の存在もあった。静岡で生まれ、山本氏の助言を得て1957年頃より全国12か所に天文台を設立した。地元</w:t>
      </w:r>
    </w:p>
    <w:p w:rsidR="008B0259" w:rsidRDefault="008B0259" w:rsidP="008B0259">
      <w:pPr>
        <w:pStyle w:val="af"/>
        <w:ind w:leftChars="337" w:left="708"/>
      </w:pPr>
      <w:r>
        <w:rPr>
          <w:rFonts w:hint="eastAsia"/>
        </w:rPr>
        <w:t>との摩擦もあり現在は月光天文台（静岡県潟南町）のみとなったが、各地で天文普及活動を行った。</w:t>
      </w:r>
    </w:p>
    <w:p w:rsidR="008B0259" w:rsidRDefault="008B0259" w:rsidP="008B0259">
      <w:pPr>
        <w:pStyle w:val="af"/>
        <w:ind w:leftChars="337" w:left="708"/>
      </w:pPr>
      <w:r>
        <w:rPr>
          <w:rFonts w:hint="eastAsia"/>
        </w:rPr>
        <w:t>後のアマチュア天文家には、三五教の天文台で学んだ人も多い。</w:t>
      </w:r>
    </w:p>
    <w:p w:rsidR="008B0259" w:rsidRDefault="008B0259" w:rsidP="008B0259">
      <w:pPr>
        <w:pStyle w:val="af"/>
        <w:ind w:leftChars="337" w:left="708"/>
      </w:pPr>
      <w:r>
        <w:rPr>
          <w:rFonts w:hint="eastAsia"/>
        </w:rPr>
        <w:t xml:space="preserve">　戦後は理科教育の振興の為、</w:t>
      </w:r>
      <w:r w:rsidR="00916D1F">
        <w:rPr>
          <w:rFonts w:hint="eastAsia"/>
        </w:rPr>
        <w:t>理振法で充実した機材を利用し天文教育が盛んとなった。そして1957年は国際地球観測年として人工衛星が打ち上げられ、全世界的に宇宙ブームとなった。その裏側ではソ連の科学技術力に米国を中心とする西側諸国が危機感を持ち、より一層の科学技術振興策に資金を投じていくことになる。</w:t>
      </w:r>
    </w:p>
    <w:p w:rsidR="00E52B13" w:rsidRDefault="00916D1F" w:rsidP="008B0259">
      <w:pPr>
        <w:pStyle w:val="af"/>
        <w:ind w:leftChars="337" w:left="708"/>
      </w:pPr>
      <w:r>
        <w:rPr>
          <w:rFonts w:hint="eastAsia"/>
        </w:rPr>
        <w:t xml:space="preserve">　</w:t>
      </w:r>
      <w:r w:rsidR="000C4FA1">
        <w:rPr>
          <w:rFonts w:hint="eastAsia"/>
        </w:rPr>
        <w:t>日本でも理科教育振興が叫ばれ、高校理科教育も15（または11）単位必須となり、その中に地学も２単位の必須授業として組み込まれた。</w:t>
      </w:r>
    </w:p>
    <w:p w:rsidR="00916D1F" w:rsidRDefault="00E52B13" w:rsidP="00E52B13">
      <w:pPr>
        <w:pStyle w:val="af"/>
        <w:ind w:leftChars="337" w:left="708" w:firstLineChars="100" w:firstLine="200"/>
      </w:pPr>
      <w:r>
        <w:rPr>
          <w:rFonts w:hint="eastAsia"/>
        </w:rPr>
        <w:t>1969年の学習指導要領の改訂により、実験や観察を重視した経験主義教育が導入され、天体望遠鏡を使った天体観測が授業に組み込まれることとなった。ただ、1977年の改定でゆとり教育が導入され、理科の授業時間も減り、理科離れが進んだ。</w:t>
      </w:r>
    </w:p>
    <w:p w:rsidR="00E52B13" w:rsidRDefault="00E52B13" w:rsidP="00E52B13">
      <w:pPr>
        <w:pStyle w:val="af"/>
        <w:ind w:leftChars="337" w:left="708" w:firstLineChars="100" w:firstLine="200"/>
      </w:pPr>
      <w:r>
        <w:rPr>
          <w:rFonts w:hint="eastAsia"/>
        </w:rPr>
        <w:t>ただ、その中で1986年のハレー彗星の回帰は世界中が注目することとなり、天文熱が再燃した。望遠鏡を求める人も多く、まだ彗星が暗い時期から観測会には長蛇の列ができた。ただ、ハレー彗星</w:t>
      </w:r>
      <w:r w:rsidR="00117F75">
        <w:rPr>
          <w:rFonts w:hint="eastAsia"/>
        </w:rPr>
        <w:t>は当初の期待ほど明るくならず、明るくなったころには南半球でしか観測できない位置に行き期待倒れに終わった。その時売れた望遠鏡が、私どもに天体望遠鏡博物館に多く寄付として持ち込まれている。</w:t>
      </w:r>
    </w:p>
    <w:p w:rsidR="00117F75" w:rsidRDefault="00117F75" w:rsidP="00E52B13">
      <w:pPr>
        <w:pStyle w:val="af"/>
        <w:ind w:leftChars="337" w:left="708" w:firstLineChars="100" w:firstLine="200"/>
      </w:pPr>
    </w:p>
    <w:p w:rsidR="00117F75" w:rsidRDefault="00117F75" w:rsidP="00E52B13">
      <w:pPr>
        <w:pStyle w:val="af"/>
        <w:ind w:leftChars="337" w:left="708" w:firstLineChars="100" w:firstLine="200"/>
      </w:pPr>
      <w:r>
        <w:rPr>
          <w:rFonts w:hint="eastAsia"/>
        </w:rPr>
        <w:t>各地の天文同好会のメンバーの構成をみると、ほとんどは1950年台以前の生まれであり、宇宙ブームに若い頃過ごした人々である。現在50歳(1968年生)くらいから以下の若年者はたいへん少ない。</w:t>
      </w:r>
    </w:p>
    <w:p w:rsidR="00380ED8" w:rsidRDefault="00380ED8" w:rsidP="00117F75">
      <w:pPr>
        <w:pStyle w:val="af"/>
        <w:ind w:firstLine="708"/>
      </w:pPr>
      <w:r>
        <w:rPr>
          <w:rFonts w:hint="eastAsia"/>
        </w:rPr>
        <w:t>ハレー彗星をも経験していないゆとり教育を受けた世代に天文に興味を持つものが少ないということ</w:t>
      </w:r>
    </w:p>
    <w:p w:rsidR="00380ED8" w:rsidRDefault="00380ED8" w:rsidP="00117F75">
      <w:pPr>
        <w:pStyle w:val="af"/>
        <w:ind w:firstLine="708"/>
      </w:pPr>
      <w:r>
        <w:rPr>
          <w:rFonts w:hint="eastAsia"/>
        </w:rPr>
        <w:t>だが、天文同好会での公開観測会は当時より充実しているように感じる。天体望遠鏡産業の安定期を</w:t>
      </w:r>
    </w:p>
    <w:p w:rsidR="00380ED8" w:rsidRDefault="00380ED8" w:rsidP="00117F75">
      <w:pPr>
        <w:pStyle w:val="af"/>
        <w:ind w:firstLine="708"/>
      </w:pPr>
      <w:r>
        <w:rPr>
          <w:rFonts w:hint="eastAsia"/>
        </w:rPr>
        <w:t>支えているのは、観測会を運営している世代の方と、少ないがそれに感化された子供たちであると</w:t>
      </w:r>
    </w:p>
    <w:p w:rsidR="00117F75" w:rsidRDefault="00380ED8" w:rsidP="00117F75">
      <w:pPr>
        <w:pStyle w:val="af"/>
        <w:ind w:firstLine="708"/>
      </w:pPr>
      <w:r>
        <w:rPr>
          <w:rFonts w:hint="eastAsia"/>
        </w:rPr>
        <w:t>と推定している。</w:t>
      </w:r>
    </w:p>
    <w:p w:rsidR="00E52B13" w:rsidRPr="00916D1F" w:rsidRDefault="00E52B13" w:rsidP="00E52B13">
      <w:pPr>
        <w:pStyle w:val="af"/>
      </w:pPr>
    </w:p>
    <w:p w:rsidR="00230CAF" w:rsidRDefault="00230CAF" w:rsidP="00E81748">
      <w:pPr>
        <w:pStyle w:val="a9"/>
        <w:numPr>
          <w:ilvl w:val="0"/>
          <w:numId w:val="37"/>
        </w:numPr>
        <w:ind w:leftChars="0"/>
      </w:pPr>
      <w:r>
        <w:rPr>
          <w:rFonts w:hint="eastAsia"/>
        </w:rPr>
        <w:lastRenderedPageBreak/>
        <w:t>第一次宇宙ブームとムーンウォッチャー</w:t>
      </w:r>
      <w:r w:rsidR="00D76A22">
        <w:rPr>
          <w:rFonts w:hint="eastAsia"/>
        </w:rPr>
        <w:t xml:space="preserve">　（</w:t>
      </w:r>
      <w:r w:rsidR="00D76A22">
        <w:rPr>
          <w:rFonts w:hint="eastAsia"/>
        </w:rPr>
        <w:t>1957</w:t>
      </w:r>
      <w:r w:rsidR="00D76A22">
        <w:rPr>
          <w:rFonts w:hint="eastAsia"/>
        </w:rPr>
        <w:t>～）</w:t>
      </w:r>
    </w:p>
    <w:p w:rsidR="00230CAF" w:rsidRDefault="00230CAF" w:rsidP="00230CAF"/>
    <w:p w:rsidR="00230CAF" w:rsidRDefault="00230CAF" w:rsidP="00230CAF">
      <w:r>
        <w:rPr>
          <w:rFonts w:hint="eastAsia"/>
        </w:rPr>
        <w:t xml:space="preserve">　アメリカがロケット観測などを含む第三回国際極年を提案し、国際学術連合</w:t>
      </w:r>
      <w:r>
        <w:rPr>
          <w:rFonts w:hint="eastAsia"/>
        </w:rPr>
        <w:t>(ICSC)</w:t>
      </w:r>
      <w:r>
        <w:rPr>
          <w:rFonts w:hint="eastAsia"/>
        </w:rPr>
        <w:t>は国際地球観測年として世界各国が協力して地球物理学の諸問題を調査する国際科学研究プロジェクトを発動した。期間は１９５７年７月から１９５８年１２月。日本は南極観測を提案した。</w:t>
      </w:r>
    </w:p>
    <w:p w:rsidR="00230CAF" w:rsidRDefault="00230CAF" w:rsidP="00230CAF">
      <w:r>
        <w:rPr>
          <w:rFonts w:hint="eastAsia"/>
        </w:rPr>
        <w:t xml:space="preserve">　国際地球観測年においては、アメリカの威信にかけ人工衛星打上げの準備が行われた。</w:t>
      </w:r>
    </w:p>
    <w:p w:rsidR="00230CAF" w:rsidRDefault="00230CAF" w:rsidP="00230CAF">
      <w:r>
        <w:rPr>
          <w:rFonts w:hint="eastAsia"/>
          <w:noProof/>
        </w:rPr>
        <w:drawing>
          <wp:anchor distT="0" distB="0" distL="114300" distR="114300" simplePos="0" relativeHeight="251744256" behindDoc="0" locked="0" layoutInCell="1" allowOverlap="1" wp14:anchorId="138CB353" wp14:editId="17C82310">
            <wp:simplePos x="0" y="0"/>
            <wp:positionH relativeFrom="margin">
              <wp:posOffset>3366770</wp:posOffset>
            </wp:positionH>
            <wp:positionV relativeFrom="margin">
              <wp:posOffset>2783840</wp:posOffset>
            </wp:positionV>
            <wp:extent cx="2560955" cy="1819275"/>
            <wp:effectExtent l="0" t="0" r="0" b="952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工衛星観測用望遠鏡パンフレット表面.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0955" cy="1819275"/>
                    </a:xfrm>
                    <a:prstGeom prst="rect">
                      <a:avLst/>
                    </a:prstGeom>
                  </pic:spPr>
                </pic:pic>
              </a:graphicData>
            </a:graphic>
          </wp:anchor>
        </w:drawing>
      </w:r>
      <w:r>
        <w:rPr>
          <w:rFonts w:hint="eastAsia"/>
        </w:rPr>
        <w:t>その人工衛星の軌道観測の為、アメリカのケンブリッジに計算本部が設置され</w:t>
      </w:r>
      <w:r w:rsidR="0092003D">
        <w:rPr>
          <w:rFonts w:hint="eastAsia"/>
        </w:rPr>
        <w:t>た。人工衛星の飛行状態だけでも大気の影響など貴重な情報が得られるため、精密な観測用に新たに設計されたシュミットカメラ</w:t>
      </w:r>
      <w:r w:rsidR="00A04054">
        <w:rPr>
          <w:rFonts w:hint="eastAsia"/>
        </w:rPr>
        <w:t>が用意された。ただ、それで観測するには</w:t>
      </w:r>
      <w:r w:rsidR="0092003D">
        <w:rPr>
          <w:rFonts w:hint="eastAsia"/>
        </w:rPr>
        <w:t>人工衛星をだいたいの位置を知り、概算の軌道計算が必要であ</w:t>
      </w:r>
      <w:r w:rsidR="00A04054">
        <w:rPr>
          <w:rFonts w:hint="eastAsia"/>
        </w:rPr>
        <w:t>った</w:t>
      </w:r>
      <w:r w:rsidR="0092003D">
        <w:rPr>
          <w:rFonts w:hint="eastAsia"/>
        </w:rPr>
        <w:t>。</w:t>
      </w:r>
      <w:r w:rsidR="00A04054">
        <w:rPr>
          <w:rFonts w:hint="eastAsia"/>
        </w:rPr>
        <w:t>人工衛星の補足について</w:t>
      </w:r>
      <w:r>
        <w:rPr>
          <w:rFonts w:hint="eastAsia"/>
        </w:rPr>
        <w:t>世界中に目的や方法が示され、天文関係者を中心に各国で観測班が組織された。</w:t>
      </w:r>
      <w:r>
        <w:rPr>
          <w:rFonts w:hint="eastAsia"/>
        </w:rPr>
        <w:t>1957</w:t>
      </w:r>
      <w:r>
        <w:rPr>
          <w:rFonts w:hint="eastAsia"/>
        </w:rPr>
        <w:t>年</w:t>
      </w:r>
      <w:r>
        <w:rPr>
          <w:rFonts w:hint="eastAsia"/>
        </w:rPr>
        <w:t>8</w:t>
      </w:r>
      <w:r>
        <w:rPr>
          <w:rFonts w:hint="eastAsia"/>
        </w:rPr>
        <w:t>月においては、アメリカ</w:t>
      </w:r>
      <w:r>
        <w:rPr>
          <w:rFonts w:hint="eastAsia"/>
        </w:rPr>
        <w:t>77</w:t>
      </w:r>
      <w:r>
        <w:rPr>
          <w:rFonts w:hint="eastAsia"/>
        </w:rPr>
        <w:t>、ブラジル</w:t>
      </w:r>
      <w:r>
        <w:rPr>
          <w:rFonts w:hint="eastAsia"/>
        </w:rPr>
        <w:t>4</w:t>
      </w:r>
      <w:r>
        <w:rPr>
          <w:rFonts w:hint="eastAsia"/>
        </w:rPr>
        <w:t>、チリ</w:t>
      </w:r>
      <w:r>
        <w:rPr>
          <w:rFonts w:hint="eastAsia"/>
        </w:rPr>
        <w:t>4</w:t>
      </w:r>
      <w:r>
        <w:rPr>
          <w:rFonts w:hint="eastAsia"/>
        </w:rPr>
        <w:t>、南ア</w:t>
      </w:r>
      <w:r>
        <w:rPr>
          <w:rFonts w:hint="eastAsia"/>
        </w:rPr>
        <w:t>4</w:t>
      </w:r>
      <w:r>
        <w:rPr>
          <w:rFonts w:hint="eastAsia"/>
        </w:rPr>
        <w:t>、ペルー</w:t>
      </w:r>
      <w:r>
        <w:rPr>
          <w:rFonts w:hint="eastAsia"/>
        </w:rPr>
        <w:t>3</w:t>
      </w:r>
      <w:r>
        <w:rPr>
          <w:rFonts w:hint="eastAsia"/>
        </w:rPr>
        <w:t>、カナダ</w:t>
      </w:r>
      <w:r>
        <w:rPr>
          <w:rFonts w:hint="eastAsia"/>
        </w:rPr>
        <w:t>2</w:t>
      </w:r>
      <w:r>
        <w:rPr>
          <w:rFonts w:hint="eastAsia"/>
        </w:rPr>
        <w:t>、オーストラリア</w:t>
      </w:r>
      <w:r>
        <w:rPr>
          <w:rFonts w:hint="eastAsia"/>
        </w:rPr>
        <w:t>2</w:t>
      </w:r>
      <w:r>
        <w:rPr>
          <w:rFonts w:hint="eastAsia"/>
        </w:rPr>
        <w:t>、台湾</w:t>
      </w:r>
      <w:r>
        <w:rPr>
          <w:rFonts w:hint="eastAsia"/>
        </w:rPr>
        <w:t>2</w:t>
      </w:r>
      <w:r>
        <w:rPr>
          <w:rFonts w:hint="eastAsia"/>
        </w:rPr>
        <w:t>、ニュージーランド</w:t>
      </w:r>
      <w:r>
        <w:rPr>
          <w:rFonts w:hint="eastAsia"/>
        </w:rPr>
        <w:t>2</w:t>
      </w:r>
      <w:r>
        <w:rPr>
          <w:rFonts w:hint="eastAsia"/>
        </w:rPr>
        <w:t>、スペイン</w:t>
      </w:r>
      <w:r>
        <w:rPr>
          <w:rFonts w:hint="eastAsia"/>
        </w:rPr>
        <w:t>2</w:t>
      </w:r>
      <w:r>
        <w:rPr>
          <w:rFonts w:hint="eastAsia"/>
        </w:rPr>
        <w:t>、コンゴ</w:t>
      </w:r>
      <w:r>
        <w:rPr>
          <w:rFonts w:hint="eastAsia"/>
        </w:rPr>
        <w:t>-</w:t>
      </w:r>
      <w:r>
        <w:rPr>
          <w:rFonts w:hint="eastAsia"/>
        </w:rPr>
        <w:t>、コロンビア、コスタリカ、キューバ、フランス各</w:t>
      </w:r>
      <w:r>
        <w:rPr>
          <w:rFonts w:hint="eastAsia"/>
        </w:rPr>
        <w:t>1</w:t>
      </w:r>
      <w:r>
        <w:rPr>
          <w:rFonts w:hint="eastAsia"/>
        </w:rPr>
        <w:t>、その他英、西独、イタリア、パキスタン、フィリピンで計画中。に対し、日本は</w:t>
      </w:r>
      <w:r>
        <w:rPr>
          <w:rFonts w:hint="eastAsia"/>
        </w:rPr>
        <w:t>63</w:t>
      </w:r>
      <w:r>
        <w:rPr>
          <w:rFonts w:hint="eastAsia"/>
        </w:rPr>
        <w:t>と、アメリカに次いで多かった。</w:t>
      </w:r>
    </w:p>
    <w:p w:rsidR="00230CAF" w:rsidRDefault="00230CAF" w:rsidP="00230CAF">
      <w:r>
        <w:rPr>
          <w:rFonts w:hint="eastAsia"/>
        </w:rPr>
        <w:t>この活動をムーンウオッチと呼んだ。</w:t>
      </w:r>
    </w:p>
    <w:p w:rsidR="00230CAF" w:rsidRDefault="00230CAF" w:rsidP="00A04054">
      <w:pPr>
        <w:ind w:firstLineChars="100" w:firstLine="210"/>
      </w:pPr>
      <w:r>
        <w:rPr>
          <w:rFonts w:hint="eastAsia"/>
        </w:rPr>
        <w:t>方法は、広い視野の小型望遠鏡（ムーンウォッチャー）を東西、または南北に視野角を重ねながら少しづつずらせた方向に向け、どこからくるか分からない衛星を待つ。という人海戦術、それも根気がいる作業であった。具体的には、毎日新聞、読売新聞、朝日新聞の後援をもらい機材（ムーンウォッチャー）を導入し、各地の公共天文台や学校、アマチュア天文同好会等で作ったグループのメンバーが寄り観測するものである。</w:t>
      </w:r>
      <w:r w:rsidR="00A04054">
        <w:rPr>
          <w:rFonts w:hint="eastAsia"/>
        </w:rPr>
        <w:t>高校生の参加も多かった。</w:t>
      </w:r>
    </w:p>
    <w:p w:rsidR="00A04054" w:rsidRDefault="00B93FBB" w:rsidP="00A04054">
      <w:pPr>
        <w:ind w:firstLineChars="100" w:firstLine="210"/>
      </w:pPr>
      <w:r>
        <w:rPr>
          <w:rFonts w:hint="eastAsia"/>
          <w:noProof/>
        </w:rPr>
        <w:drawing>
          <wp:anchor distT="0" distB="0" distL="114300" distR="114300" simplePos="0" relativeHeight="251743232" behindDoc="0" locked="0" layoutInCell="1" allowOverlap="1" wp14:anchorId="5C697351" wp14:editId="5479CB3B">
            <wp:simplePos x="0" y="0"/>
            <wp:positionH relativeFrom="margin">
              <wp:posOffset>2590800</wp:posOffset>
            </wp:positionH>
            <wp:positionV relativeFrom="margin">
              <wp:posOffset>4999990</wp:posOffset>
            </wp:positionV>
            <wp:extent cx="3466465" cy="3209925"/>
            <wp:effectExtent l="0" t="0" r="635" b="952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2.10.06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6465" cy="3209925"/>
                    </a:xfrm>
                    <a:prstGeom prst="rect">
                      <a:avLst/>
                    </a:prstGeom>
                  </pic:spPr>
                </pic:pic>
              </a:graphicData>
            </a:graphic>
            <wp14:sizeRelH relativeFrom="margin">
              <wp14:pctWidth>0</wp14:pctWidth>
            </wp14:sizeRelH>
            <wp14:sizeRelV relativeFrom="margin">
              <wp14:pctHeight>0</wp14:pctHeight>
            </wp14:sizeRelV>
          </wp:anchor>
        </w:drawing>
      </w:r>
      <w:r w:rsidR="00230CAF">
        <w:rPr>
          <w:rFonts w:hint="eastAsia"/>
        </w:rPr>
        <w:t>観測は、衛星が太陽の光を反射して、かつ暗い対象でも見やすい日没直後か早朝日の出前になる。方法としては、南北（子午線方向）か東西に一列に望遠鏡を並べ、夫々の望遠鏡の視野が少し重なる程度にずらした複数以上の望遠鏡を設置し、夫々の望遠鏡の観測者が視野の中心に見える線（例えば子午線方向に望遠鏡を設置した場合、天頂と地軸の南北を結んだ線に合わせたレチクル）を通過した時間を正確に測定する。測定には</w:t>
      </w:r>
      <w:r w:rsidR="00230CAF">
        <w:rPr>
          <w:rFonts w:hint="eastAsia"/>
        </w:rPr>
        <w:t>JJY</w:t>
      </w:r>
      <w:r w:rsidR="00230CAF">
        <w:rPr>
          <w:rFonts w:hint="eastAsia"/>
        </w:rPr>
        <w:t>（ラジオ電波にの</w:t>
      </w:r>
    </w:p>
    <w:p w:rsidR="00A04054" w:rsidRDefault="00230CAF" w:rsidP="00A04054">
      <w:r>
        <w:rPr>
          <w:rFonts w:hint="eastAsia"/>
        </w:rPr>
        <w:t>る時報）とテープレコーダーを利用し、</w:t>
      </w:r>
      <w:r w:rsidR="00A04054">
        <w:rPr>
          <w:rFonts w:hint="eastAsia"/>
        </w:rPr>
        <w:t xml:space="preserve">　　　　　　　　　　　読売新聞</w:t>
      </w:r>
      <w:r w:rsidR="00A04054">
        <w:rPr>
          <w:rFonts w:hint="eastAsia"/>
        </w:rPr>
        <w:t>1957.10.06</w:t>
      </w:r>
      <w:r w:rsidR="00A04054">
        <w:rPr>
          <w:rFonts w:hint="eastAsia"/>
        </w:rPr>
        <w:t xml:space="preserve">　夕刊</w:t>
      </w:r>
    </w:p>
    <w:p w:rsidR="00A04054" w:rsidRPr="00A04054" w:rsidRDefault="00A04054" w:rsidP="00A04054">
      <w:pPr>
        <w:ind w:firstLineChars="100" w:firstLine="210"/>
      </w:pPr>
    </w:p>
    <w:p w:rsidR="00230CAF" w:rsidRDefault="00230CAF" w:rsidP="00A04054">
      <w:pPr>
        <w:ind w:firstLineChars="200" w:firstLine="420"/>
      </w:pPr>
      <w:r>
        <w:rPr>
          <w:rFonts w:hint="eastAsia"/>
        </w:rPr>
        <w:lastRenderedPageBreak/>
        <w:t>観測者の声と同時に記録し、測定した。</w:t>
      </w:r>
    </w:p>
    <w:p w:rsidR="00230CAF" w:rsidRDefault="00230CAF" w:rsidP="00A04054">
      <w:pPr>
        <w:ind w:left="420" w:hangingChars="200" w:hanging="420"/>
      </w:pPr>
      <w:r>
        <w:rPr>
          <w:rFonts w:hint="eastAsia"/>
        </w:rPr>
        <w:t xml:space="preserve">　</w:t>
      </w:r>
      <w:r w:rsidR="00A04054">
        <w:rPr>
          <w:rFonts w:hint="eastAsia"/>
        </w:rPr>
        <w:t xml:space="preserve">　</w:t>
      </w:r>
      <w:r>
        <w:rPr>
          <w:rFonts w:hint="eastAsia"/>
        </w:rPr>
        <w:t>ムーンウォッチャーはできるだけ広角で暗い星までよく見えるような低倍率の望遠鏡が適していた。また、当初対象としていたアメリカの人工衛星は、肉眼では見えない暗いものと予想されていた為、ある程度の集光力が必要で、口径</w:t>
      </w:r>
      <w:r w:rsidR="00A04054">
        <w:rPr>
          <w:rFonts w:hint="eastAsia"/>
        </w:rPr>
        <w:t>３</w:t>
      </w:r>
      <w:r w:rsidR="00A04054">
        <w:rPr>
          <w:rFonts w:hint="eastAsia"/>
        </w:rPr>
        <w:t>-5</w:t>
      </w:r>
      <w:r>
        <w:rPr>
          <w:rFonts w:hint="eastAsia"/>
        </w:rPr>
        <w:t>cm</w:t>
      </w:r>
      <w:r w:rsidR="00A04054">
        <w:rPr>
          <w:rFonts w:hint="eastAsia"/>
        </w:rPr>
        <w:t>以上</w:t>
      </w:r>
      <w:r>
        <w:rPr>
          <w:rFonts w:hint="eastAsia"/>
        </w:rPr>
        <w:t>で</w:t>
      </w:r>
      <w:r w:rsidR="00A04054">
        <w:rPr>
          <w:rFonts w:hint="eastAsia"/>
        </w:rPr>
        <w:t>5-10</w:t>
      </w:r>
      <w:r>
        <w:rPr>
          <w:rFonts w:hint="eastAsia"/>
        </w:rPr>
        <w:t xml:space="preserve">倍前後の視野角が広い望遠鏡が適しており、国内ではアストロ光学、日本光学工業、五藤光学研究所、日本精工（ユニトロン）等のメーカーで専用機が開発された。同じく世界中でも同等の望遠鏡が開発された。　　　</w:t>
      </w:r>
    </w:p>
    <w:p w:rsidR="00230CAF" w:rsidRDefault="00230CAF" w:rsidP="00230CAF">
      <w:pPr>
        <w:ind w:firstLineChars="300" w:firstLine="630"/>
      </w:pPr>
      <w:r>
        <w:rPr>
          <w:rFonts w:hint="eastAsia"/>
        </w:rPr>
        <w:t>需要としては国内でも</w:t>
      </w:r>
      <w:r w:rsidR="0092003D">
        <w:rPr>
          <w:rFonts w:hint="eastAsia"/>
        </w:rPr>
        <w:t>合計</w:t>
      </w:r>
      <w:r>
        <w:rPr>
          <w:rFonts w:hint="eastAsia"/>
        </w:rPr>
        <w:t>２千台近く生産されたものと推定する。</w:t>
      </w:r>
    </w:p>
    <w:p w:rsidR="00F711E0" w:rsidRDefault="0062432A" w:rsidP="00B93FBB">
      <w:pPr>
        <w:pStyle w:val="a9"/>
        <w:ind w:leftChars="0" w:left="570"/>
        <w:rPr>
          <w:szCs w:val="21"/>
        </w:rPr>
      </w:pPr>
      <w:r>
        <w:rPr>
          <w:rFonts w:hint="eastAsia"/>
          <w:noProof/>
          <w:szCs w:val="21"/>
        </w:rPr>
        <w:drawing>
          <wp:inline distT="0" distB="0" distL="0" distR="0">
            <wp:extent cx="2175025" cy="196215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P126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4836" cy="1961980"/>
                    </a:xfrm>
                    <a:prstGeom prst="rect">
                      <a:avLst/>
                    </a:prstGeom>
                  </pic:spPr>
                </pic:pic>
              </a:graphicData>
            </a:graphic>
          </wp:inline>
        </w:drawing>
      </w:r>
      <w:r w:rsidR="00B93FBB">
        <w:rPr>
          <w:rFonts w:hint="eastAsia"/>
          <w:szCs w:val="21"/>
        </w:rPr>
        <w:t xml:space="preserve">　</w:t>
      </w:r>
      <w:r w:rsidR="00B50B4C">
        <w:rPr>
          <w:rFonts w:hint="eastAsia"/>
          <w:noProof/>
          <w:szCs w:val="21"/>
        </w:rPr>
        <w:drawing>
          <wp:inline distT="0" distB="0" distL="0" distR="0">
            <wp:extent cx="1895475" cy="1990384"/>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r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6435" cy="1991393"/>
                    </a:xfrm>
                    <a:prstGeom prst="rect">
                      <a:avLst/>
                    </a:prstGeom>
                  </pic:spPr>
                </pic:pic>
              </a:graphicData>
            </a:graphic>
          </wp:inline>
        </w:drawing>
      </w:r>
      <w:r w:rsidR="00B93FBB">
        <w:rPr>
          <w:rFonts w:hint="eastAsia"/>
          <w:szCs w:val="21"/>
        </w:rPr>
        <w:t xml:space="preserve">　</w:t>
      </w:r>
      <w:r w:rsidR="00B93FBB">
        <w:rPr>
          <w:rFonts w:hint="eastAsia"/>
          <w:noProof/>
          <w:szCs w:val="21"/>
        </w:rPr>
        <w:drawing>
          <wp:inline distT="0" distB="0" distL="0" distR="0">
            <wp:extent cx="1428750" cy="2282196"/>
            <wp:effectExtent l="0" t="0" r="0" b="38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73773_1710432535659581_2107734107927609344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0148" cy="2284430"/>
                    </a:xfrm>
                    <a:prstGeom prst="rect">
                      <a:avLst/>
                    </a:prstGeom>
                  </pic:spPr>
                </pic:pic>
              </a:graphicData>
            </a:graphic>
          </wp:inline>
        </w:drawing>
      </w:r>
    </w:p>
    <w:p w:rsidR="0062432A" w:rsidRDefault="00B93FBB" w:rsidP="00C52D73">
      <w:pPr>
        <w:pStyle w:val="a9"/>
        <w:ind w:leftChars="0" w:left="570"/>
        <w:rPr>
          <w:szCs w:val="21"/>
        </w:rPr>
      </w:pPr>
      <w:r>
        <w:rPr>
          <w:rFonts w:hint="eastAsia"/>
          <w:szCs w:val="21"/>
        </w:rPr>
        <w:t xml:space="preserve">　　　アストロ光学製</w:t>
      </w:r>
      <w:r>
        <w:rPr>
          <w:rFonts w:hint="eastAsia"/>
          <w:szCs w:val="21"/>
        </w:rPr>
        <w:tab/>
      </w:r>
      <w:r>
        <w:rPr>
          <w:rFonts w:hint="eastAsia"/>
          <w:szCs w:val="21"/>
        </w:rPr>
        <w:tab/>
      </w:r>
      <w:r w:rsidR="006D0050">
        <w:rPr>
          <w:rFonts w:hint="eastAsia"/>
          <w:szCs w:val="21"/>
        </w:rPr>
        <w:t xml:space="preserve">　　日本精光研究所</w:t>
      </w:r>
      <w:r>
        <w:rPr>
          <w:rFonts w:hint="eastAsia"/>
          <w:szCs w:val="21"/>
        </w:rPr>
        <w:t>(Unitron)</w:t>
      </w:r>
      <w:r>
        <w:rPr>
          <w:rFonts w:hint="eastAsia"/>
          <w:szCs w:val="21"/>
        </w:rPr>
        <w:t>製</w:t>
      </w:r>
      <w:r>
        <w:rPr>
          <w:rFonts w:hint="eastAsia"/>
          <w:szCs w:val="21"/>
        </w:rPr>
        <w:tab/>
      </w:r>
      <w:r w:rsidR="006D0050">
        <w:rPr>
          <w:rFonts w:hint="eastAsia"/>
          <w:szCs w:val="21"/>
        </w:rPr>
        <w:t>ヨ</w:t>
      </w:r>
      <w:r>
        <w:rPr>
          <w:rFonts w:hint="eastAsia"/>
          <w:szCs w:val="21"/>
        </w:rPr>
        <w:t>ーロッパで使われた</w:t>
      </w:r>
    </w:p>
    <w:p w:rsidR="00B93FBB" w:rsidRDefault="00B93FBB" w:rsidP="00C52D73">
      <w:pPr>
        <w:pStyle w:val="a9"/>
        <w:ind w:leftChars="0" w:left="570"/>
        <w:rPr>
          <w:szCs w:val="21"/>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ムーンウォッチャー</w:t>
      </w:r>
    </w:p>
    <w:p w:rsidR="0062432A" w:rsidRDefault="0062432A" w:rsidP="00C52D73">
      <w:pPr>
        <w:pStyle w:val="a9"/>
        <w:ind w:leftChars="0" w:left="570"/>
        <w:rPr>
          <w:szCs w:val="21"/>
        </w:rPr>
      </w:pPr>
    </w:p>
    <w:p w:rsidR="00F711E0" w:rsidRDefault="00230CAF" w:rsidP="00230CAF">
      <w:pPr>
        <w:pStyle w:val="a9"/>
        <w:ind w:leftChars="0" w:left="570" w:firstLineChars="100" w:firstLine="210"/>
        <w:rPr>
          <w:szCs w:val="21"/>
        </w:rPr>
      </w:pPr>
      <w:r>
        <w:rPr>
          <w:rFonts w:hint="eastAsia"/>
          <w:szCs w:val="21"/>
        </w:rPr>
        <w:t>実際は、ソ連のスプートニク１号がアメリカより早く</w:t>
      </w:r>
      <w:r w:rsidR="0062432A">
        <w:rPr>
          <w:rFonts w:hint="eastAsia"/>
          <w:szCs w:val="21"/>
        </w:rPr>
        <w:t>特に予告も無く突然</w:t>
      </w:r>
      <w:r>
        <w:rPr>
          <w:rFonts w:hint="eastAsia"/>
          <w:szCs w:val="21"/>
        </w:rPr>
        <w:t>1957</w:t>
      </w:r>
      <w:r>
        <w:rPr>
          <w:rFonts w:hint="eastAsia"/>
          <w:szCs w:val="21"/>
        </w:rPr>
        <w:t>年</w:t>
      </w:r>
      <w:r>
        <w:rPr>
          <w:rFonts w:hint="eastAsia"/>
          <w:szCs w:val="21"/>
        </w:rPr>
        <w:t>10</w:t>
      </w:r>
      <w:r>
        <w:rPr>
          <w:rFonts w:hint="eastAsia"/>
          <w:szCs w:val="21"/>
        </w:rPr>
        <w:t>月</w:t>
      </w:r>
      <w:r>
        <w:rPr>
          <w:rFonts w:hint="eastAsia"/>
          <w:szCs w:val="21"/>
        </w:rPr>
        <w:t>4</w:t>
      </w:r>
      <w:r>
        <w:rPr>
          <w:rFonts w:hint="eastAsia"/>
          <w:szCs w:val="21"/>
        </w:rPr>
        <w:t>日に打ち上げられ</w:t>
      </w:r>
      <w:r w:rsidR="0062432A">
        <w:rPr>
          <w:rFonts w:hint="eastAsia"/>
          <w:szCs w:val="21"/>
        </w:rPr>
        <w:t>た。スプートニクの打上は全世界に衝撃を与え、スプートニクショックと呼ばれ、</w:t>
      </w:r>
      <w:r>
        <w:rPr>
          <w:rFonts w:hint="eastAsia"/>
          <w:szCs w:val="21"/>
        </w:rPr>
        <w:t>アメリカが先導した各国の観測チームはスプートニクを観測することとなった。アメリカのメンツは潰れ、</w:t>
      </w:r>
      <w:r w:rsidR="0062432A">
        <w:rPr>
          <w:rFonts w:hint="eastAsia"/>
          <w:szCs w:val="21"/>
        </w:rPr>
        <w:t>スプートニクの技術は当時のアメリカをはるかに凌駕し、危機感を持ったアメリカとソ連との間で</w:t>
      </w:r>
      <w:r>
        <w:rPr>
          <w:rFonts w:hint="eastAsia"/>
          <w:szCs w:val="21"/>
        </w:rPr>
        <w:t>宇宙開発競争が過熱することとなる。</w:t>
      </w:r>
      <w:r w:rsidR="0062432A">
        <w:rPr>
          <w:rFonts w:hint="eastAsia"/>
          <w:szCs w:val="21"/>
        </w:rPr>
        <w:t>地球観測年前から始まる</w:t>
      </w:r>
      <w:r w:rsidR="00B93FBB">
        <w:rPr>
          <w:rFonts w:hint="eastAsia"/>
          <w:szCs w:val="21"/>
        </w:rPr>
        <w:t>宇宙開発競争とともに</w:t>
      </w:r>
      <w:r w:rsidR="0062432A">
        <w:rPr>
          <w:rFonts w:hint="eastAsia"/>
          <w:szCs w:val="21"/>
        </w:rPr>
        <w:t>第一次宇宙ブームが始まった。</w:t>
      </w:r>
    </w:p>
    <w:p w:rsidR="0062432A" w:rsidRDefault="0062432A" w:rsidP="00230CAF">
      <w:pPr>
        <w:pStyle w:val="a9"/>
        <w:ind w:leftChars="0" w:left="570" w:firstLineChars="100" w:firstLine="210"/>
        <w:rPr>
          <w:szCs w:val="21"/>
        </w:rPr>
      </w:pPr>
    </w:p>
    <w:p w:rsidR="0062432A" w:rsidRPr="00B93FBB" w:rsidRDefault="0062432A" w:rsidP="00230CAF">
      <w:pPr>
        <w:pStyle w:val="a9"/>
        <w:ind w:leftChars="0" w:left="570" w:firstLineChars="100" w:firstLine="210"/>
        <w:rPr>
          <w:szCs w:val="21"/>
        </w:rPr>
      </w:pPr>
    </w:p>
    <w:p w:rsidR="00F711E0" w:rsidRPr="00230CAF"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F711E0" w:rsidRDefault="00F711E0" w:rsidP="00C52D73">
      <w:pPr>
        <w:pStyle w:val="a9"/>
        <w:ind w:leftChars="0" w:left="570"/>
        <w:rPr>
          <w:szCs w:val="21"/>
        </w:rPr>
      </w:pPr>
    </w:p>
    <w:p w:rsidR="005B3A6D" w:rsidRDefault="005B3A6D">
      <w:pPr>
        <w:widowControl/>
        <w:jc w:val="left"/>
        <w:rPr>
          <w:szCs w:val="21"/>
        </w:rPr>
      </w:pPr>
      <w:r>
        <w:rPr>
          <w:szCs w:val="21"/>
        </w:rPr>
        <w:br w:type="page"/>
      </w:r>
    </w:p>
    <w:p w:rsidR="00F711E0" w:rsidRDefault="009F75B0" w:rsidP="00C52D73">
      <w:pPr>
        <w:pStyle w:val="a9"/>
        <w:ind w:leftChars="0" w:left="570"/>
        <w:rPr>
          <w:szCs w:val="21"/>
        </w:rPr>
      </w:pPr>
      <w:r>
        <w:rPr>
          <w:rFonts w:hint="eastAsia"/>
          <w:szCs w:val="21"/>
        </w:rPr>
        <w:lastRenderedPageBreak/>
        <w:t>図８、天文現象と宇宙開発、国内イベント</w:t>
      </w:r>
    </w:p>
    <w:p w:rsidR="00F711E0" w:rsidRDefault="009F75B0" w:rsidP="00C52D73">
      <w:pPr>
        <w:pStyle w:val="a9"/>
        <w:ind w:leftChars="0" w:left="570"/>
        <w:rPr>
          <w:szCs w:val="21"/>
        </w:rPr>
      </w:pPr>
      <w:r w:rsidRPr="009F75B0">
        <w:rPr>
          <w:noProof/>
        </w:rPr>
        <w:drawing>
          <wp:inline distT="0" distB="0" distL="0" distR="0" wp14:anchorId="150D9A18" wp14:editId="45DD52CD">
            <wp:extent cx="6189719" cy="8439150"/>
            <wp:effectExtent l="0" t="0" r="190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8437774"/>
                    </a:xfrm>
                    <a:prstGeom prst="rect">
                      <a:avLst/>
                    </a:prstGeom>
                    <a:noFill/>
                    <a:ln>
                      <a:noFill/>
                    </a:ln>
                  </pic:spPr>
                </pic:pic>
              </a:graphicData>
            </a:graphic>
          </wp:inline>
        </w:drawing>
      </w:r>
    </w:p>
    <w:p w:rsidR="00F711E0" w:rsidRDefault="00F711E0" w:rsidP="00C52D73">
      <w:pPr>
        <w:pStyle w:val="a9"/>
        <w:ind w:leftChars="0" w:left="570"/>
        <w:rPr>
          <w:szCs w:val="21"/>
        </w:rPr>
      </w:pPr>
    </w:p>
    <w:p w:rsidR="006B5854" w:rsidRDefault="005E067D" w:rsidP="005E067D">
      <w:pPr>
        <w:pStyle w:val="a9"/>
        <w:numPr>
          <w:ilvl w:val="0"/>
          <w:numId w:val="34"/>
        </w:numPr>
        <w:ind w:leftChars="0"/>
        <w:rPr>
          <w:rFonts w:asciiTheme="minorEastAsia" w:hAnsiTheme="minorEastAsia"/>
          <w:sz w:val="20"/>
          <w:szCs w:val="20"/>
        </w:rPr>
      </w:pPr>
      <w:r w:rsidRPr="005E067D">
        <w:rPr>
          <w:rFonts w:asciiTheme="minorEastAsia" w:hAnsiTheme="minorEastAsia" w:hint="eastAsia"/>
          <w:sz w:val="20"/>
          <w:szCs w:val="20"/>
        </w:rPr>
        <w:lastRenderedPageBreak/>
        <w:t>考察</w:t>
      </w:r>
    </w:p>
    <w:p w:rsidR="00FD63A2" w:rsidRPr="005E067D" w:rsidRDefault="00FD63A2" w:rsidP="00FD63A2">
      <w:pPr>
        <w:pStyle w:val="a9"/>
        <w:ind w:leftChars="0" w:left="420"/>
        <w:rPr>
          <w:rFonts w:asciiTheme="minorEastAsia" w:hAnsiTheme="minorEastAsia"/>
          <w:sz w:val="20"/>
          <w:szCs w:val="20"/>
        </w:rPr>
      </w:pPr>
    </w:p>
    <w:p w:rsidR="005E067D" w:rsidRDefault="005E067D" w:rsidP="005E067D">
      <w:pPr>
        <w:pStyle w:val="a9"/>
        <w:ind w:leftChars="0" w:left="420" w:firstLineChars="100" w:firstLine="200"/>
        <w:rPr>
          <w:rFonts w:asciiTheme="minorEastAsia" w:hAnsiTheme="minorEastAsia"/>
          <w:sz w:val="20"/>
          <w:szCs w:val="20"/>
        </w:rPr>
      </w:pPr>
      <w:r>
        <w:rPr>
          <w:rFonts w:asciiTheme="minorEastAsia" w:hAnsiTheme="minorEastAsia" w:hint="eastAsia"/>
          <w:sz w:val="20"/>
          <w:szCs w:val="20"/>
        </w:rPr>
        <w:t>準備期においては、国内の天文学は特に成果は無かったものの山本一清博士を中心に、天文学に従事する研究者以外で、アマチュア天文家と言われる人々が育ち始めた。</w:t>
      </w:r>
    </w:p>
    <w:p w:rsidR="00180A86" w:rsidRDefault="005E067D" w:rsidP="00180A86">
      <w:pPr>
        <w:pStyle w:val="a9"/>
        <w:ind w:leftChars="0" w:left="420" w:firstLineChars="100" w:firstLine="200"/>
        <w:rPr>
          <w:rFonts w:asciiTheme="minorEastAsia" w:hAnsiTheme="minorEastAsia"/>
          <w:sz w:val="20"/>
          <w:szCs w:val="20"/>
        </w:rPr>
      </w:pPr>
      <w:r>
        <w:rPr>
          <w:rFonts w:asciiTheme="minorEastAsia" w:hAnsiTheme="minorEastAsia" w:hint="eastAsia"/>
          <w:sz w:val="20"/>
          <w:szCs w:val="20"/>
        </w:rPr>
        <w:t>黎明期Ⅰの時代、大正デモクラシーとして</w:t>
      </w:r>
      <w:r w:rsidR="00FD63A2">
        <w:rPr>
          <w:rFonts w:asciiTheme="minorEastAsia" w:hAnsiTheme="minorEastAsia" w:hint="eastAsia"/>
          <w:sz w:val="20"/>
          <w:szCs w:val="20"/>
        </w:rPr>
        <w:t>市民文化期が熟</w:t>
      </w:r>
      <w:r>
        <w:rPr>
          <w:rFonts w:asciiTheme="minorEastAsia" w:hAnsiTheme="minorEastAsia" w:hint="eastAsia"/>
          <w:sz w:val="20"/>
          <w:szCs w:val="20"/>
        </w:rPr>
        <w:t>たタイミングで、五藤光学研究所が市民用として天体望遠鏡を販売し、これが時代と</w:t>
      </w:r>
      <w:r w:rsidR="00180A86">
        <w:rPr>
          <w:rFonts w:asciiTheme="minorEastAsia" w:hAnsiTheme="minorEastAsia" w:hint="eastAsia"/>
          <w:sz w:val="20"/>
          <w:szCs w:val="20"/>
        </w:rPr>
        <w:t>見事に合致し好調な販売を記録した。五藤斉三氏の時代をみるセンスが成功の要因と考える。まだ産業界と言えるほどのメーカーは存在していなかったが、光学普及社も活躍し、戦争までの短い期間を謳歌した。</w:t>
      </w:r>
    </w:p>
    <w:p w:rsidR="00FD63A2" w:rsidRDefault="00180A86" w:rsidP="00F34679">
      <w:pPr>
        <w:pStyle w:val="a9"/>
        <w:ind w:leftChars="0" w:left="420" w:firstLineChars="100" w:firstLine="200"/>
        <w:rPr>
          <w:rFonts w:asciiTheme="minorEastAsia" w:hAnsiTheme="minorEastAsia"/>
          <w:sz w:val="20"/>
          <w:szCs w:val="20"/>
        </w:rPr>
      </w:pPr>
      <w:r>
        <w:rPr>
          <w:rFonts w:asciiTheme="minorEastAsia" w:hAnsiTheme="minorEastAsia" w:hint="eastAsia"/>
          <w:sz w:val="20"/>
          <w:szCs w:val="20"/>
        </w:rPr>
        <w:t>黎明期Ⅱにおいては、占領下においても双眼鏡業界が早くから輸出を目指し、早くから品質向上と検査システムを構築し日本製光学機器としての品質を確保し1947年には輸出を開始した。天体望遠鏡においては軍需産業として生き残った五藤光学を中心に、まずは</w:t>
      </w:r>
      <w:r w:rsidR="00190545">
        <w:rPr>
          <w:rFonts w:asciiTheme="minorEastAsia" w:hAnsiTheme="minorEastAsia" w:hint="eastAsia"/>
          <w:sz w:val="20"/>
          <w:szCs w:val="20"/>
        </w:rPr>
        <w:t>ミネルヴァ光学、関西光学、日本精光らがまずは国内市場を目指し活動を開始したものの、比較的活発な活動をしていたミネルヴァ光学が数年で撤退することになったのは、国内のニーズがまだ立ち上がっていなかった時代であり 時期尚早であったためと思われる。日本精光が輸出の扉を開け</w:t>
      </w:r>
      <w:r w:rsidR="00F34679">
        <w:rPr>
          <w:rFonts w:asciiTheme="minorEastAsia" w:hAnsiTheme="minorEastAsia" w:hint="eastAsia"/>
          <w:sz w:val="20"/>
          <w:szCs w:val="20"/>
        </w:rPr>
        <w:t>、米国</w:t>
      </w:r>
      <w:r w:rsidR="00190545">
        <w:rPr>
          <w:rFonts w:asciiTheme="minorEastAsia" w:hAnsiTheme="minorEastAsia" w:hint="eastAsia"/>
          <w:sz w:val="20"/>
          <w:szCs w:val="20"/>
        </w:rPr>
        <w:t>Unitron</w:t>
      </w:r>
      <w:r w:rsidR="00F34679">
        <w:rPr>
          <w:rFonts w:asciiTheme="minorEastAsia" w:hAnsiTheme="minorEastAsia" w:hint="eastAsia"/>
          <w:sz w:val="20"/>
          <w:szCs w:val="20"/>
        </w:rPr>
        <w:t>社の広告戦略や、小島修介氏の作ったアストロサービスセンターやアストロ光学の天体望遠鏡も同じく高性能低価格であり信頼を得た</w:t>
      </w:r>
      <w:r w:rsidR="00190545">
        <w:rPr>
          <w:rFonts w:asciiTheme="minorEastAsia" w:hAnsiTheme="minorEastAsia" w:hint="eastAsia"/>
          <w:sz w:val="20"/>
          <w:szCs w:val="20"/>
        </w:rPr>
        <w:t>ことが、後の日本製天体望遠鏡の海外展開に有利に働いたものと思われる。国内事情として、他の産業に対し圧倒的有利となったのは</w:t>
      </w:r>
      <w:r w:rsidR="00FD63A2">
        <w:rPr>
          <w:rFonts w:asciiTheme="minorEastAsia" w:hAnsiTheme="minorEastAsia" w:hint="eastAsia"/>
          <w:sz w:val="20"/>
          <w:szCs w:val="20"/>
        </w:rPr>
        <w:t>理振法の施行であり、市民のニーズもあったろうが</w:t>
      </w:r>
      <w:r w:rsidR="00190545">
        <w:rPr>
          <w:rFonts w:asciiTheme="minorEastAsia" w:hAnsiTheme="minorEastAsia" w:hint="eastAsia"/>
          <w:sz w:val="20"/>
          <w:szCs w:val="20"/>
        </w:rPr>
        <w:t>、</w:t>
      </w:r>
      <w:r w:rsidR="00FD63A2">
        <w:rPr>
          <w:rFonts w:asciiTheme="minorEastAsia" w:hAnsiTheme="minorEastAsia" w:hint="eastAsia"/>
          <w:sz w:val="20"/>
          <w:szCs w:val="20"/>
        </w:rPr>
        <w:t>国策として天体望遠鏡が売られることとなり、学校関係に強かった五藤光学がほぼそのメリットを独占した。</w:t>
      </w:r>
    </w:p>
    <w:p w:rsidR="00F34679" w:rsidRDefault="00FD63A2" w:rsidP="00FD63A2">
      <w:pPr>
        <w:ind w:leftChars="200" w:left="420"/>
        <w:rPr>
          <w:rFonts w:asciiTheme="minorEastAsia" w:hAnsiTheme="minorEastAsia"/>
          <w:sz w:val="20"/>
          <w:szCs w:val="20"/>
        </w:rPr>
      </w:pPr>
      <w:r>
        <w:rPr>
          <w:rFonts w:asciiTheme="minorEastAsia" w:hAnsiTheme="minorEastAsia" w:hint="eastAsia"/>
          <w:sz w:val="20"/>
          <w:szCs w:val="20"/>
        </w:rPr>
        <w:t xml:space="preserve">　成長期には、科学教育が振興されてきた時代に宇宙開発競争が始まり、国民意識を加速した。それは海外でも同じで、黎明期Ⅱの後半で信頼を得始めた国産天体望遠鏡が、1＄360円の固定レートを背景として、そこそこの品質で安いとの評判で売れることとなる。特に大型反射望遠鏡が</w:t>
      </w:r>
      <w:r w:rsidR="00F34679">
        <w:rPr>
          <w:rFonts w:asciiTheme="minorEastAsia" w:hAnsiTheme="minorEastAsia" w:hint="eastAsia"/>
          <w:sz w:val="20"/>
          <w:szCs w:val="20"/>
        </w:rPr>
        <w:t>ブームとなっていたアメリカに対しては、安価な日本製屈折望遠鏡は新鮮な目で見られ、OEM販売が盛んに行われるようになった。</w:t>
      </w:r>
    </w:p>
    <w:p w:rsidR="00F34679" w:rsidRDefault="00F34679" w:rsidP="00FD63A2">
      <w:pPr>
        <w:ind w:leftChars="200" w:left="420"/>
        <w:rPr>
          <w:rFonts w:asciiTheme="minorEastAsia" w:hAnsiTheme="minorEastAsia"/>
          <w:sz w:val="20"/>
          <w:szCs w:val="20"/>
        </w:rPr>
      </w:pPr>
      <w:r>
        <w:rPr>
          <w:rFonts w:asciiTheme="minorEastAsia" w:hAnsiTheme="minorEastAsia" w:hint="eastAsia"/>
          <w:sz w:val="20"/>
          <w:szCs w:val="20"/>
        </w:rPr>
        <w:t>ハレー彗星ﾌﾞｰﾑとプラザ合意により、産業界の好景気は終了することとなった。</w:t>
      </w:r>
    </w:p>
    <w:p w:rsidR="00F34679" w:rsidRDefault="00F34679" w:rsidP="00FD63A2">
      <w:pPr>
        <w:ind w:leftChars="200" w:left="420"/>
        <w:rPr>
          <w:rFonts w:asciiTheme="minorEastAsia" w:hAnsiTheme="minorEastAsia"/>
          <w:sz w:val="20"/>
          <w:szCs w:val="20"/>
        </w:rPr>
      </w:pPr>
    </w:p>
    <w:p w:rsidR="000B61B5" w:rsidRDefault="00F34679" w:rsidP="000B61B5">
      <w:pPr>
        <w:ind w:leftChars="200" w:left="420"/>
        <w:rPr>
          <w:rFonts w:asciiTheme="minorEastAsia" w:hAnsiTheme="minorEastAsia"/>
          <w:sz w:val="20"/>
          <w:szCs w:val="20"/>
        </w:rPr>
      </w:pPr>
      <w:r>
        <w:rPr>
          <w:rFonts w:asciiTheme="minorEastAsia" w:hAnsiTheme="minorEastAsia" w:hint="eastAsia"/>
          <w:sz w:val="20"/>
          <w:szCs w:val="20"/>
        </w:rPr>
        <w:t xml:space="preserve">　以上を考えると、国内や世界的に望遠鏡のニーズがでた時期に、タイムリーに品質の良い望遠鏡を提供できた望遠鏡産業界、</w:t>
      </w:r>
      <w:r w:rsidR="000B61B5">
        <w:rPr>
          <w:rFonts w:asciiTheme="minorEastAsia" w:hAnsiTheme="minorEastAsia" w:hint="eastAsia"/>
          <w:sz w:val="20"/>
          <w:szCs w:val="20"/>
        </w:rPr>
        <w:t>国内に関しては五藤光学研究所、海外に対しては日本精光とアストロ光学の貢献が大きかったように考える。</w:t>
      </w:r>
    </w:p>
    <w:p w:rsidR="000B61B5" w:rsidRDefault="000B61B5">
      <w:pPr>
        <w:widowControl/>
        <w:jc w:val="left"/>
        <w:rPr>
          <w:rFonts w:asciiTheme="minorEastAsia" w:hAnsiTheme="minorEastAsia"/>
          <w:sz w:val="20"/>
          <w:szCs w:val="20"/>
        </w:rPr>
      </w:pPr>
      <w:r>
        <w:rPr>
          <w:rFonts w:asciiTheme="minorEastAsia" w:hAnsiTheme="minorEastAsia"/>
          <w:sz w:val="20"/>
          <w:szCs w:val="20"/>
        </w:rPr>
        <w:br w:type="page"/>
      </w:r>
    </w:p>
    <w:p w:rsidR="000B61B5" w:rsidRDefault="000B61B5" w:rsidP="000B61B5">
      <w:pPr>
        <w:rPr>
          <w:rFonts w:asciiTheme="minorEastAsia" w:hAnsiTheme="minorEastAsia"/>
          <w:sz w:val="20"/>
          <w:szCs w:val="20"/>
        </w:rPr>
      </w:pPr>
      <w:r>
        <w:rPr>
          <w:rFonts w:asciiTheme="minorEastAsia" w:hAnsiTheme="minorEastAsia" w:hint="eastAsia"/>
          <w:sz w:val="20"/>
          <w:szCs w:val="20"/>
        </w:rPr>
        <w:lastRenderedPageBreak/>
        <w:t>Ⅲ.その他</w:t>
      </w:r>
    </w:p>
    <w:p w:rsidR="000B61B5" w:rsidRDefault="000B61B5" w:rsidP="000B61B5">
      <w:pPr>
        <w:rPr>
          <w:rFonts w:asciiTheme="minorEastAsia" w:hAnsiTheme="minorEastAsia"/>
          <w:sz w:val="20"/>
          <w:szCs w:val="20"/>
        </w:rPr>
      </w:pPr>
    </w:p>
    <w:p w:rsidR="000B61B5" w:rsidRPr="000B61B5" w:rsidRDefault="000B61B5" w:rsidP="000B61B5">
      <w:pPr>
        <w:pStyle w:val="a9"/>
        <w:numPr>
          <w:ilvl w:val="0"/>
          <w:numId w:val="38"/>
        </w:numPr>
        <w:ind w:leftChars="0"/>
        <w:rPr>
          <w:rFonts w:asciiTheme="minorEastAsia" w:hAnsiTheme="minorEastAsia"/>
          <w:sz w:val="20"/>
          <w:szCs w:val="20"/>
        </w:rPr>
      </w:pPr>
      <w:r w:rsidRPr="000B61B5">
        <w:rPr>
          <w:rFonts w:asciiTheme="minorEastAsia" w:hAnsiTheme="minorEastAsia" w:hint="eastAsia"/>
          <w:sz w:val="20"/>
          <w:szCs w:val="20"/>
        </w:rPr>
        <w:t>今後の展望</w:t>
      </w:r>
    </w:p>
    <w:p w:rsidR="000B61B5" w:rsidRDefault="000B61B5" w:rsidP="000B61B5">
      <w:pPr>
        <w:pStyle w:val="a9"/>
        <w:ind w:leftChars="0" w:left="420"/>
        <w:rPr>
          <w:rFonts w:asciiTheme="minorEastAsia" w:hAnsiTheme="minorEastAsia"/>
          <w:sz w:val="20"/>
          <w:szCs w:val="20"/>
        </w:rPr>
      </w:pPr>
      <w:r>
        <w:rPr>
          <w:rFonts w:asciiTheme="minorEastAsia" w:hAnsiTheme="minorEastAsia" w:hint="eastAsia"/>
          <w:sz w:val="20"/>
          <w:szCs w:val="20"/>
        </w:rPr>
        <w:t>・統計資料を可能な限り調査する。</w:t>
      </w:r>
    </w:p>
    <w:p w:rsidR="00E038C1" w:rsidRDefault="000B61B5" w:rsidP="000B61B5">
      <w:pPr>
        <w:pStyle w:val="a9"/>
        <w:ind w:leftChars="174" w:left="565" w:hangingChars="100" w:hanging="200"/>
        <w:rPr>
          <w:rFonts w:asciiTheme="minorEastAsia" w:hAnsiTheme="minorEastAsia"/>
          <w:sz w:val="20"/>
          <w:szCs w:val="20"/>
        </w:rPr>
      </w:pPr>
      <w:r>
        <w:rPr>
          <w:rFonts w:asciiTheme="minorEastAsia" w:hAnsiTheme="minorEastAsia" w:hint="eastAsia"/>
          <w:sz w:val="20"/>
          <w:szCs w:val="20"/>
        </w:rPr>
        <w:t xml:space="preserve">　　一通りチェックしたが、読み解けていない部分もある。年毎に変わる品目をできるだけ天体望遠鏡に近い品目に、複数以上の相互比較により、推定の根拠を明白にしながら、精度のよい推定データ</w:t>
      </w:r>
      <w:r w:rsidR="00E038C1">
        <w:rPr>
          <w:rFonts w:asciiTheme="minorEastAsia" w:hAnsiTheme="minorEastAsia" w:hint="eastAsia"/>
          <w:sz w:val="20"/>
          <w:szCs w:val="20"/>
        </w:rPr>
        <w:t>を</w:t>
      </w:r>
      <w:r w:rsidR="00F2448E">
        <w:rPr>
          <w:rFonts w:asciiTheme="minorEastAsia" w:hAnsiTheme="minorEastAsia" w:hint="eastAsia"/>
          <w:sz w:val="20"/>
          <w:szCs w:val="20"/>
        </w:rPr>
        <w:t>作り</w:t>
      </w:r>
      <w:r>
        <w:rPr>
          <w:rFonts w:asciiTheme="minorEastAsia" w:hAnsiTheme="minorEastAsia" w:hint="eastAsia"/>
          <w:sz w:val="20"/>
          <w:szCs w:val="20"/>
        </w:rPr>
        <w:t>、通した基本データを作りたい。</w:t>
      </w:r>
      <w:r w:rsidR="00E038C1">
        <w:rPr>
          <w:rFonts w:asciiTheme="minorEastAsia" w:hAnsiTheme="minorEastAsia" w:hint="eastAsia"/>
          <w:sz w:val="20"/>
          <w:szCs w:val="20"/>
        </w:rPr>
        <w:t>地方に無いデータに対しては、国会図書館にこもることとなる。</w:t>
      </w:r>
    </w:p>
    <w:p w:rsidR="00E038C1" w:rsidRDefault="00E038C1" w:rsidP="000B61B5">
      <w:pPr>
        <w:pStyle w:val="a9"/>
        <w:ind w:leftChars="0" w:left="420"/>
        <w:rPr>
          <w:rFonts w:asciiTheme="minorEastAsia" w:hAnsiTheme="minorEastAsia"/>
          <w:sz w:val="20"/>
          <w:szCs w:val="20"/>
        </w:rPr>
      </w:pPr>
      <w:r>
        <w:rPr>
          <w:rFonts w:asciiTheme="minorEastAsia" w:hAnsiTheme="minorEastAsia" w:hint="eastAsia"/>
          <w:sz w:val="20"/>
          <w:szCs w:val="20"/>
        </w:rPr>
        <w:t>・国民の天文熱の高まりに関する指標として、天文雑誌の発行部数等が良い目安になることが考えられた</w:t>
      </w:r>
    </w:p>
    <w:p w:rsidR="000B61B5" w:rsidRDefault="00E038C1" w:rsidP="00E038C1">
      <w:pPr>
        <w:pStyle w:val="a9"/>
        <w:ind w:leftChars="0" w:left="420" w:firstLineChars="100" w:firstLine="200"/>
        <w:rPr>
          <w:rFonts w:asciiTheme="minorEastAsia" w:hAnsiTheme="minorEastAsia"/>
          <w:sz w:val="20"/>
          <w:szCs w:val="20"/>
        </w:rPr>
      </w:pPr>
      <w:r>
        <w:rPr>
          <w:rFonts w:asciiTheme="minorEastAsia" w:hAnsiTheme="minorEastAsia" w:hint="eastAsia"/>
          <w:sz w:val="20"/>
          <w:szCs w:val="20"/>
        </w:rPr>
        <w:t>が、各出版社に依頼したものの断られた。外部団体の資料を探す。</w:t>
      </w:r>
    </w:p>
    <w:p w:rsidR="00E038C1" w:rsidRDefault="00E038C1" w:rsidP="00E038C1">
      <w:pPr>
        <w:rPr>
          <w:rFonts w:asciiTheme="minorEastAsia" w:hAnsiTheme="minorEastAsia"/>
          <w:sz w:val="20"/>
          <w:szCs w:val="20"/>
        </w:rPr>
      </w:pPr>
      <w:r>
        <w:rPr>
          <w:rFonts w:asciiTheme="minorEastAsia" w:hAnsiTheme="minorEastAsia" w:hint="eastAsia"/>
          <w:sz w:val="20"/>
          <w:szCs w:val="20"/>
        </w:rPr>
        <w:t xml:space="preserve">　　・統計的に各指標との関係を考える試みも試してみたい。</w:t>
      </w:r>
    </w:p>
    <w:p w:rsidR="00371997" w:rsidRDefault="00E038C1" w:rsidP="00E038C1">
      <w:pPr>
        <w:rPr>
          <w:rFonts w:asciiTheme="minorEastAsia" w:hAnsiTheme="minorEastAsia"/>
          <w:sz w:val="20"/>
          <w:szCs w:val="20"/>
        </w:rPr>
      </w:pPr>
      <w:r>
        <w:rPr>
          <w:rFonts w:asciiTheme="minorEastAsia" w:hAnsiTheme="minorEastAsia" w:hint="eastAsia"/>
          <w:sz w:val="20"/>
          <w:szCs w:val="20"/>
        </w:rPr>
        <w:t xml:space="preserve">　　・ムーンウォッチ計画に関しては、情報を追加し</w:t>
      </w:r>
      <w:r w:rsidR="00371997" w:rsidRPr="00371997">
        <w:rPr>
          <w:rFonts w:asciiTheme="minorEastAsia" w:hAnsiTheme="minorEastAsia" w:hint="eastAsia"/>
          <w:sz w:val="20"/>
          <w:szCs w:val="20"/>
        </w:rPr>
        <w:t>「</w:t>
      </w:r>
      <w:hyperlink r:id="rId30" w:history="1">
        <w:r w:rsidR="00371997" w:rsidRPr="00371997">
          <w:rPr>
            <w:rFonts w:asciiTheme="minorEastAsia" w:hAnsiTheme="minorEastAsia"/>
            <w:color w:val="1A1A1A"/>
            <w:sz w:val="20"/>
            <w:szCs w:val="20"/>
          </w:rPr>
          <w:t>小型衛星の科学教育利用を考える会</w:t>
        </w:r>
      </w:hyperlink>
      <w:r w:rsidR="00371997" w:rsidRPr="00371997">
        <w:rPr>
          <w:rFonts w:asciiTheme="minorEastAsia" w:hAnsiTheme="minorEastAsia" w:hint="eastAsia"/>
          <w:sz w:val="20"/>
          <w:szCs w:val="20"/>
        </w:rPr>
        <w:t>」9/8-9</w:t>
      </w:r>
      <w:r w:rsidR="00371997">
        <w:rPr>
          <w:rFonts w:asciiTheme="minorEastAsia" w:hAnsiTheme="minorEastAsia" w:hint="eastAsia"/>
          <w:sz w:val="20"/>
          <w:szCs w:val="20"/>
        </w:rPr>
        <w:t>、高知市</w:t>
      </w:r>
    </w:p>
    <w:p w:rsidR="00371997" w:rsidRDefault="00371997" w:rsidP="00371997">
      <w:pPr>
        <w:ind w:firstLineChars="300" w:firstLine="600"/>
        <w:rPr>
          <w:rFonts w:asciiTheme="minorEastAsia" w:hAnsiTheme="minorEastAsia"/>
          <w:sz w:val="20"/>
          <w:szCs w:val="20"/>
        </w:rPr>
      </w:pPr>
      <w:r w:rsidRPr="00371997">
        <w:rPr>
          <w:rFonts w:asciiTheme="minorEastAsia" w:hAnsiTheme="minorEastAsia" w:hint="eastAsia"/>
          <w:sz w:val="20"/>
          <w:szCs w:val="20"/>
        </w:rPr>
        <w:t>に</w:t>
      </w:r>
      <w:r>
        <w:rPr>
          <w:rFonts w:asciiTheme="minorEastAsia" w:hAnsiTheme="minorEastAsia" w:hint="eastAsia"/>
          <w:sz w:val="20"/>
          <w:szCs w:val="20"/>
        </w:rPr>
        <w:t>て</w:t>
      </w:r>
      <w:r>
        <w:rPr>
          <w:rFonts w:hint="eastAsia"/>
        </w:rPr>
        <w:t>発表する。</w:t>
      </w:r>
    </w:p>
    <w:p w:rsidR="00E038C1" w:rsidRPr="00E038C1" w:rsidRDefault="00E038C1" w:rsidP="00F2448E">
      <w:pPr>
        <w:rPr>
          <w:rFonts w:asciiTheme="minorEastAsia" w:hAnsiTheme="minorEastAsia"/>
          <w:sz w:val="20"/>
          <w:szCs w:val="20"/>
        </w:rPr>
      </w:pPr>
      <w:r>
        <w:rPr>
          <w:rFonts w:asciiTheme="minorEastAsia" w:hAnsiTheme="minorEastAsia" w:hint="eastAsia"/>
          <w:sz w:val="20"/>
          <w:szCs w:val="20"/>
        </w:rPr>
        <w:t xml:space="preserve">　　</w:t>
      </w:r>
    </w:p>
    <w:p w:rsidR="000B61B5" w:rsidRDefault="000B61B5" w:rsidP="000B61B5">
      <w:pPr>
        <w:pStyle w:val="a9"/>
        <w:ind w:leftChars="0" w:left="420"/>
        <w:rPr>
          <w:rFonts w:asciiTheme="minorEastAsia" w:hAnsiTheme="minorEastAsia"/>
          <w:sz w:val="20"/>
          <w:szCs w:val="20"/>
        </w:rPr>
      </w:pPr>
    </w:p>
    <w:p w:rsidR="006B5854" w:rsidRPr="009F75B0" w:rsidRDefault="006B5854" w:rsidP="009F75B0">
      <w:pPr>
        <w:pStyle w:val="a9"/>
        <w:numPr>
          <w:ilvl w:val="0"/>
          <w:numId w:val="38"/>
        </w:numPr>
        <w:ind w:leftChars="0"/>
        <w:rPr>
          <w:rFonts w:asciiTheme="minorEastAsia" w:hAnsiTheme="minorEastAsia"/>
          <w:sz w:val="20"/>
          <w:szCs w:val="20"/>
        </w:rPr>
      </w:pPr>
      <w:r w:rsidRPr="009F75B0">
        <w:rPr>
          <w:rFonts w:asciiTheme="minorEastAsia" w:hAnsiTheme="minorEastAsia" w:hint="eastAsia"/>
          <w:sz w:val="20"/>
          <w:szCs w:val="20"/>
        </w:rPr>
        <w:t>参考文献</w:t>
      </w:r>
    </w:p>
    <w:p w:rsidR="009F75B0" w:rsidRPr="009F75B0" w:rsidRDefault="009F75B0" w:rsidP="009F75B0">
      <w:pPr>
        <w:pStyle w:val="a9"/>
        <w:ind w:leftChars="0" w:left="420"/>
        <w:rPr>
          <w:rFonts w:asciiTheme="minorEastAsia" w:hAnsiTheme="minorEastAsia"/>
          <w:sz w:val="20"/>
          <w:szCs w:val="20"/>
        </w:rPr>
      </w:pPr>
    </w:p>
    <w:p w:rsidR="006B5854" w:rsidRPr="009F75B0" w:rsidRDefault="009F75B0" w:rsidP="009B4DEF">
      <w:pPr>
        <w:ind w:leftChars="135" w:left="283"/>
        <w:rPr>
          <w:rFonts w:asciiTheme="minorEastAsia" w:hAnsiTheme="minorEastAsia"/>
          <w:sz w:val="18"/>
          <w:szCs w:val="18"/>
        </w:rPr>
      </w:pPr>
      <w:r w:rsidRPr="009F75B0">
        <w:rPr>
          <w:rFonts w:asciiTheme="minorEastAsia" w:hAnsiTheme="minorEastAsia" w:hint="eastAsia"/>
          <w:sz w:val="18"/>
          <w:szCs w:val="18"/>
        </w:rPr>
        <w:t>島野隆夫：「商品生産輸出入物量累年統計表」（有恒書院、1980）</w:t>
      </w:r>
    </w:p>
    <w:p w:rsidR="006E7519" w:rsidRPr="006F573A" w:rsidRDefault="006F573A" w:rsidP="009B4DEF">
      <w:pPr>
        <w:ind w:leftChars="135" w:left="283"/>
        <w:rPr>
          <w:rFonts w:asciiTheme="minorEastAsia" w:hAnsiTheme="minorEastAsia"/>
          <w:sz w:val="18"/>
          <w:szCs w:val="20"/>
        </w:rPr>
      </w:pPr>
      <w:r>
        <w:rPr>
          <w:rFonts w:asciiTheme="minorEastAsia" w:hAnsiTheme="minorEastAsia" w:hint="eastAsia"/>
          <w:sz w:val="18"/>
          <w:szCs w:val="20"/>
        </w:rPr>
        <w:t>日本アマチュア天文史編纂会編:</w:t>
      </w:r>
      <w:r w:rsidR="006E7519" w:rsidRPr="00A725C1">
        <w:rPr>
          <w:rFonts w:asciiTheme="minorEastAsia" w:hAnsiTheme="minorEastAsia" w:hint="eastAsia"/>
          <w:sz w:val="18"/>
          <w:szCs w:val="20"/>
        </w:rPr>
        <w:t>「</w:t>
      </w:r>
      <w:r w:rsidR="005B3A6D">
        <w:rPr>
          <w:rFonts w:asciiTheme="minorEastAsia" w:hAnsiTheme="minorEastAsia" w:hint="eastAsia"/>
          <w:sz w:val="18"/>
          <w:szCs w:val="20"/>
        </w:rPr>
        <w:t>日本アマチュア天文史</w:t>
      </w:r>
      <w:r w:rsidR="006E7519" w:rsidRPr="00A725C1">
        <w:rPr>
          <w:rFonts w:asciiTheme="minorEastAsia" w:hAnsiTheme="minorEastAsia" w:hint="eastAsia"/>
          <w:sz w:val="18"/>
          <w:szCs w:val="20"/>
        </w:rPr>
        <w:t>」</w:t>
      </w:r>
      <w:r>
        <w:rPr>
          <w:rFonts w:asciiTheme="minorEastAsia" w:hAnsiTheme="minorEastAsia" w:hint="eastAsia"/>
          <w:sz w:val="18"/>
          <w:szCs w:val="20"/>
        </w:rPr>
        <w:t>(</w:t>
      </w:r>
      <w:r w:rsidR="005B3A6D">
        <w:rPr>
          <w:rFonts w:asciiTheme="minorEastAsia" w:hAnsiTheme="minorEastAsia" w:hint="eastAsia"/>
          <w:sz w:val="18"/>
          <w:szCs w:val="20"/>
        </w:rPr>
        <w:t>恒星社厚生閣</w:t>
      </w:r>
      <w:r>
        <w:rPr>
          <w:rFonts w:asciiTheme="minorEastAsia" w:hAnsiTheme="minorEastAsia" w:hint="eastAsia"/>
          <w:sz w:val="18"/>
          <w:szCs w:val="20"/>
        </w:rPr>
        <w:t>、</w:t>
      </w:r>
      <w:r w:rsidR="006E7519" w:rsidRPr="00A725C1">
        <w:rPr>
          <w:rFonts w:asciiTheme="minorEastAsia" w:hAnsiTheme="minorEastAsia" w:hint="eastAsia"/>
          <w:sz w:val="18"/>
          <w:szCs w:val="20"/>
        </w:rPr>
        <w:t>19</w:t>
      </w:r>
      <w:r w:rsidR="005B3A6D">
        <w:rPr>
          <w:rFonts w:asciiTheme="minorEastAsia" w:hAnsiTheme="minorEastAsia" w:hint="eastAsia"/>
          <w:sz w:val="18"/>
          <w:szCs w:val="20"/>
        </w:rPr>
        <w:t>87</w:t>
      </w:r>
      <w:r>
        <w:rPr>
          <w:rFonts w:asciiTheme="minorEastAsia" w:hAnsiTheme="minorEastAsia" w:hint="eastAsia"/>
          <w:sz w:val="18"/>
          <w:szCs w:val="20"/>
        </w:rPr>
        <w:t>)</w:t>
      </w:r>
    </w:p>
    <w:p w:rsidR="005B3A6D" w:rsidRPr="00A725C1" w:rsidRDefault="006F573A" w:rsidP="005B3A6D">
      <w:pPr>
        <w:ind w:leftChars="135" w:left="283"/>
        <w:rPr>
          <w:rFonts w:asciiTheme="minorEastAsia" w:hAnsiTheme="minorEastAsia"/>
          <w:sz w:val="18"/>
          <w:szCs w:val="20"/>
        </w:rPr>
      </w:pPr>
      <w:r>
        <w:rPr>
          <w:rFonts w:asciiTheme="minorEastAsia" w:hAnsiTheme="minorEastAsia" w:hint="eastAsia"/>
          <w:sz w:val="18"/>
          <w:szCs w:val="20"/>
        </w:rPr>
        <w:t>日本アマチュア天文史編纂会編：</w:t>
      </w:r>
      <w:r w:rsidR="00CB5E8E" w:rsidRPr="00A725C1">
        <w:rPr>
          <w:rFonts w:asciiTheme="minorEastAsia" w:hAnsiTheme="minorEastAsia" w:hint="eastAsia"/>
          <w:sz w:val="18"/>
          <w:szCs w:val="20"/>
        </w:rPr>
        <w:t>「</w:t>
      </w:r>
      <w:r w:rsidR="005B3A6D">
        <w:rPr>
          <w:rFonts w:asciiTheme="minorEastAsia" w:hAnsiTheme="minorEastAsia" w:hint="eastAsia"/>
          <w:sz w:val="18"/>
          <w:szCs w:val="20"/>
        </w:rPr>
        <w:t>続　日本アマチュア天文史」</w:t>
      </w:r>
      <w:r>
        <w:rPr>
          <w:rFonts w:asciiTheme="minorEastAsia" w:hAnsiTheme="minorEastAsia" w:hint="eastAsia"/>
          <w:sz w:val="18"/>
          <w:szCs w:val="20"/>
        </w:rPr>
        <w:t>（</w:t>
      </w:r>
      <w:r w:rsidR="005B3A6D">
        <w:rPr>
          <w:rFonts w:asciiTheme="minorEastAsia" w:hAnsiTheme="minorEastAsia" w:hint="eastAsia"/>
          <w:sz w:val="18"/>
          <w:szCs w:val="20"/>
        </w:rPr>
        <w:t>恒星社厚生閣</w:t>
      </w:r>
      <w:r w:rsidR="005B3A6D" w:rsidRPr="00A725C1">
        <w:rPr>
          <w:rFonts w:asciiTheme="minorEastAsia" w:hAnsiTheme="minorEastAsia" w:hint="eastAsia"/>
          <w:sz w:val="18"/>
          <w:szCs w:val="20"/>
        </w:rPr>
        <w:t xml:space="preserve">　19</w:t>
      </w:r>
      <w:r w:rsidR="004E6D39">
        <w:rPr>
          <w:rFonts w:asciiTheme="minorEastAsia" w:hAnsiTheme="minorEastAsia" w:hint="eastAsia"/>
          <w:sz w:val="18"/>
          <w:szCs w:val="20"/>
        </w:rPr>
        <w:t>94</w:t>
      </w:r>
      <w:r>
        <w:rPr>
          <w:rFonts w:asciiTheme="minorEastAsia" w:hAnsiTheme="minorEastAsia" w:hint="eastAsia"/>
          <w:sz w:val="18"/>
          <w:szCs w:val="20"/>
        </w:rPr>
        <w:t>）</w:t>
      </w:r>
    </w:p>
    <w:p w:rsidR="006B5854" w:rsidRPr="00A725C1" w:rsidRDefault="006F573A" w:rsidP="009B4DEF">
      <w:pPr>
        <w:ind w:leftChars="135" w:left="283"/>
        <w:rPr>
          <w:rFonts w:asciiTheme="minorEastAsia" w:hAnsiTheme="minorEastAsia"/>
          <w:sz w:val="18"/>
          <w:szCs w:val="20"/>
        </w:rPr>
      </w:pPr>
      <w:r>
        <w:rPr>
          <w:rFonts w:asciiTheme="minorEastAsia" w:hAnsiTheme="minorEastAsia" w:hint="eastAsia"/>
          <w:sz w:val="18"/>
          <w:szCs w:val="20"/>
        </w:rPr>
        <w:t>宮地政司：</w:t>
      </w:r>
      <w:r w:rsidR="006B5854" w:rsidRPr="00A725C1">
        <w:rPr>
          <w:rFonts w:asciiTheme="minorEastAsia" w:hAnsiTheme="minorEastAsia" w:hint="eastAsia"/>
          <w:sz w:val="18"/>
          <w:szCs w:val="20"/>
        </w:rPr>
        <w:t>「</w:t>
      </w:r>
      <w:r w:rsidR="004E6D39">
        <w:rPr>
          <w:rFonts w:asciiTheme="minorEastAsia" w:hAnsiTheme="minorEastAsia" w:hint="eastAsia"/>
          <w:sz w:val="18"/>
          <w:szCs w:val="20"/>
        </w:rPr>
        <w:t>人工衛星」</w:t>
      </w:r>
      <w:r>
        <w:rPr>
          <w:rFonts w:asciiTheme="minorEastAsia" w:hAnsiTheme="minorEastAsia" w:hint="eastAsia"/>
          <w:sz w:val="18"/>
          <w:szCs w:val="20"/>
        </w:rPr>
        <w:t>（</w:t>
      </w:r>
      <w:r w:rsidR="004E6D39">
        <w:rPr>
          <w:rFonts w:asciiTheme="minorEastAsia" w:hAnsiTheme="minorEastAsia" w:hint="eastAsia"/>
          <w:sz w:val="18"/>
          <w:szCs w:val="20"/>
        </w:rPr>
        <w:t>角川</w:t>
      </w:r>
      <w:r w:rsidR="00820E34">
        <w:rPr>
          <w:rFonts w:asciiTheme="minorEastAsia" w:hAnsiTheme="minorEastAsia" w:hint="eastAsia"/>
          <w:sz w:val="18"/>
          <w:szCs w:val="20"/>
        </w:rPr>
        <w:t>書店</w:t>
      </w:r>
      <w:r w:rsidR="004E6D39">
        <w:rPr>
          <w:rFonts w:asciiTheme="minorEastAsia" w:hAnsiTheme="minorEastAsia" w:hint="eastAsia"/>
          <w:sz w:val="18"/>
          <w:szCs w:val="20"/>
        </w:rPr>
        <w:t xml:space="preserve">　1958</w:t>
      </w:r>
      <w:r>
        <w:rPr>
          <w:rFonts w:asciiTheme="minorEastAsia" w:hAnsiTheme="minorEastAsia" w:hint="eastAsia"/>
          <w:sz w:val="18"/>
          <w:szCs w:val="20"/>
        </w:rPr>
        <w:t>）</w:t>
      </w:r>
    </w:p>
    <w:p w:rsidR="00963466" w:rsidRPr="00A725C1" w:rsidRDefault="00963466" w:rsidP="009B4DEF">
      <w:pPr>
        <w:ind w:leftChars="135" w:left="283"/>
        <w:rPr>
          <w:rFonts w:asciiTheme="minorEastAsia" w:hAnsiTheme="minorEastAsia"/>
          <w:sz w:val="18"/>
          <w:szCs w:val="20"/>
        </w:rPr>
      </w:pPr>
    </w:p>
    <w:p w:rsidR="00963466" w:rsidRDefault="006F573A" w:rsidP="009B4DEF">
      <w:pPr>
        <w:ind w:leftChars="135" w:left="283"/>
        <w:rPr>
          <w:rFonts w:asciiTheme="minorEastAsia" w:hAnsiTheme="minorEastAsia"/>
          <w:sz w:val="18"/>
          <w:szCs w:val="20"/>
        </w:rPr>
      </w:pPr>
      <w:r>
        <w:rPr>
          <w:rFonts w:asciiTheme="minorEastAsia" w:hAnsiTheme="minorEastAsia" w:hint="eastAsia"/>
          <w:sz w:val="18"/>
          <w:szCs w:val="20"/>
        </w:rPr>
        <w:t>渡辺景隆：地学教育の歴史、</w:t>
      </w:r>
      <w:r w:rsidR="000C4FA1">
        <w:rPr>
          <w:rFonts w:asciiTheme="minorEastAsia" w:hAnsiTheme="minorEastAsia" w:hint="eastAsia"/>
          <w:sz w:val="18"/>
          <w:szCs w:val="20"/>
        </w:rPr>
        <w:t>地学雑誌</w:t>
      </w:r>
      <w:r>
        <w:rPr>
          <w:rFonts w:asciiTheme="minorEastAsia" w:hAnsiTheme="minorEastAsia" w:hint="eastAsia"/>
          <w:sz w:val="18"/>
          <w:szCs w:val="20"/>
        </w:rPr>
        <w:t>、</w:t>
      </w:r>
      <w:r w:rsidR="000C4FA1">
        <w:rPr>
          <w:rFonts w:asciiTheme="minorEastAsia" w:hAnsiTheme="minorEastAsia" w:hint="eastAsia"/>
          <w:sz w:val="18"/>
          <w:szCs w:val="20"/>
        </w:rPr>
        <w:t>1996</w:t>
      </w:r>
      <w:r>
        <w:rPr>
          <w:rFonts w:asciiTheme="minorEastAsia" w:hAnsiTheme="minorEastAsia" w:hint="eastAsia"/>
          <w:sz w:val="18"/>
          <w:szCs w:val="20"/>
        </w:rPr>
        <w:t>、</w:t>
      </w:r>
      <w:r w:rsidR="000C4FA1">
        <w:rPr>
          <w:rFonts w:asciiTheme="minorEastAsia" w:hAnsiTheme="minorEastAsia" w:hint="eastAsia"/>
          <w:sz w:val="18"/>
          <w:szCs w:val="20"/>
        </w:rPr>
        <w:t xml:space="preserve">105(6)694-702　</w:t>
      </w:r>
    </w:p>
    <w:p w:rsidR="00E52B13" w:rsidRDefault="006F573A" w:rsidP="009B4DEF">
      <w:pPr>
        <w:ind w:leftChars="135" w:left="283"/>
        <w:rPr>
          <w:rFonts w:asciiTheme="minorEastAsia" w:hAnsiTheme="minorEastAsia"/>
          <w:sz w:val="18"/>
          <w:szCs w:val="20"/>
        </w:rPr>
      </w:pPr>
      <w:r>
        <w:rPr>
          <w:rFonts w:asciiTheme="minorEastAsia" w:hAnsiTheme="minorEastAsia" w:hint="eastAsia"/>
          <w:sz w:val="18"/>
          <w:szCs w:val="20"/>
        </w:rPr>
        <w:t>小西一也：戦後学習指導要領の変遷と経験主義教育、</w:t>
      </w:r>
      <w:r w:rsidR="00E52B13">
        <w:rPr>
          <w:rFonts w:asciiTheme="minorEastAsia" w:hAnsiTheme="minorEastAsia" w:hint="eastAsia"/>
          <w:sz w:val="18"/>
          <w:szCs w:val="20"/>
        </w:rPr>
        <w:t>サイエンスネット</w:t>
      </w:r>
      <w:r w:rsidR="006D33A3">
        <w:rPr>
          <w:rFonts w:asciiTheme="minorEastAsia" w:hAnsiTheme="minorEastAsia" w:hint="eastAsia"/>
          <w:sz w:val="18"/>
          <w:szCs w:val="20"/>
        </w:rPr>
        <w:t>、</w:t>
      </w:r>
      <w:r w:rsidR="00E52B13">
        <w:rPr>
          <w:rFonts w:asciiTheme="minorEastAsia" w:hAnsiTheme="minorEastAsia" w:hint="eastAsia"/>
          <w:sz w:val="18"/>
          <w:szCs w:val="20"/>
        </w:rPr>
        <w:t>第11号</w:t>
      </w:r>
      <w:r w:rsidR="006D33A3">
        <w:rPr>
          <w:rFonts w:asciiTheme="minorEastAsia" w:hAnsiTheme="minorEastAsia" w:hint="eastAsia"/>
          <w:sz w:val="18"/>
          <w:szCs w:val="20"/>
        </w:rPr>
        <w:t>、</w:t>
      </w:r>
      <w:r w:rsidR="00E52B13">
        <w:rPr>
          <w:rFonts w:asciiTheme="minorEastAsia" w:hAnsiTheme="minorEastAsia" w:hint="eastAsia"/>
          <w:sz w:val="18"/>
          <w:szCs w:val="20"/>
        </w:rPr>
        <w:t>H13年5月</w:t>
      </w:r>
      <w:r w:rsidR="006D33A3">
        <w:rPr>
          <w:rFonts w:asciiTheme="minorEastAsia" w:hAnsiTheme="minorEastAsia" w:hint="eastAsia"/>
          <w:sz w:val="18"/>
          <w:szCs w:val="20"/>
        </w:rPr>
        <w:t>、</w:t>
      </w:r>
      <w:r w:rsidR="00E52B13">
        <w:rPr>
          <w:rFonts w:asciiTheme="minorEastAsia" w:hAnsiTheme="minorEastAsia" w:hint="eastAsia"/>
          <w:sz w:val="18"/>
          <w:szCs w:val="20"/>
        </w:rPr>
        <w:t>P12-14</w:t>
      </w:r>
    </w:p>
    <w:p w:rsidR="00820E34" w:rsidRDefault="006D33A3" w:rsidP="00820E34">
      <w:pPr>
        <w:ind w:leftChars="135" w:left="283"/>
        <w:jc w:val="left"/>
        <w:rPr>
          <w:sz w:val="18"/>
          <w:szCs w:val="18"/>
        </w:rPr>
      </w:pPr>
      <w:r w:rsidRPr="00820E34">
        <w:rPr>
          <w:sz w:val="18"/>
          <w:szCs w:val="18"/>
        </w:rPr>
        <w:t>高田誠二</w:t>
      </w:r>
      <w:r>
        <w:rPr>
          <w:rFonts w:hint="eastAsia"/>
          <w:sz w:val="18"/>
          <w:szCs w:val="18"/>
        </w:rPr>
        <w:t>：</w:t>
      </w:r>
      <w:r>
        <w:rPr>
          <w:rFonts w:asciiTheme="minorEastAsia" w:hAnsiTheme="minorEastAsia" w:hint="eastAsia"/>
          <w:sz w:val="18"/>
          <w:szCs w:val="18"/>
        </w:rPr>
        <w:t>物理とその周辺 科学雑誌の戦前と戦後、</w:t>
      </w:r>
      <w:r w:rsidR="00820E34">
        <w:rPr>
          <w:rFonts w:asciiTheme="minorEastAsia" w:hAnsiTheme="minorEastAsia" w:hint="eastAsia"/>
          <w:sz w:val="18"/>
          <w:szCs w:val="18"/>
        </w:rPr>
        <w:t>日本物理学会誌</w:t>
      </w:r>
      <w:r>
        <w:rPr>
          <w:rFonts w:asciiTheme="minorEastAsia" w:hAnsiTheme="minorEastAsia" w:hint="eastAsia"/>
          <w:sz w:val="18"/>
          <w:szCs w:val="18"/>
        </w:rPr>
        <w:t>、</w:t>
      </w:r>
      <w:r w:rsidR="00820E34">
        <w:rPr>
          <w:rFonts w:asciiTheme="minorEastAsia" w:hAnsiTheme="minorEastAsia" w:hint="eastAsia"/>
          <w:sz w:val="18"/>
          <w:szCs w:val="18"/>
        </w:rPr>
        <w:t xml:space="preserve"> 第51巻3号</w:t>
      </w:r>
      <w:r w:rsidR="00820E34" w:rsidRPr="00820E34">
        <w:rPr>
          <w:rFonts w:hint="eastAsia"/>
          <w:sz w:val="18"/>
          <w:szCs w:val="18"/>
        </w:rPr>
        <w:t>、</w:t>
      </w:r>
      <w:r>
        <w:rPr>
          <w:rFonts w:hint="eastAsia"/>
          <w:sz w:val="18"/>
          <w:szCs w:val="18"/>
        </w:rPr>
        <w:t>1996</w:t>
      </w:r>
      <w:r>
        <w:rPr>
          <w:rFonts w:hint="eastAsia"/>
          <w:sz w:val="18"/>
          <w:szCs w:val="18"/>
        </w:rPr>
        <w:t>、</w:t>
      </w:r>
    </w:p>
    <w:p w:rsidR="006D33A3" w:rsidRDefault="006D33A3" w:rsidP="00820E34">
      <w:pPr>
        <w:ind w:leftChars="135" w:left="283"/>
        <w:jc w:val="left"/>
        <w:rPr>
          <w:sz w:val="18"/>
          <w:szCs w:val="18"/>
        </w:rPr>
      </w:pPr>
      <w:r>
        <w:rPr>
          <w:rFonts w:hint="eastAsia"/>
          <w:sz w:val="18"/>
          <w:szCs w:val="18"/>
        </w:rPr>
        <w:t>加藤謙一：日本における天文学普及の歴史、財</w:t>
      </w:r>
      <w:r>
        <w:rPr>
          <w:rFonts w:hint="eastAsia"/>
          <w:sz w:val="18"/>
          <w:szCs w:val="18"/>
        </w:rPr>
        <w:t>)</w:t>
      </w:r>
      <w:r>
        <w:rPr>
          <w:rFonts w:hint="eastAsia"/>
          <w:sz w:val="18"/>
          <w:szCs w:val="18"/>
        </w:rPr>
        <w:t>大阪科学振興協会　月間うちゅう、</w:t>
      </w:r>
      <w:r>
        <w:rPr>
          <w:rFonts w:hint="eastAsia"/>
          <w:sz w:val="18"/>
          <w:szCs w:val="18"/>
        </w:rPr>
        <w:t>2010</w:t>
      </w:r>
      <w:r>
        <w:rPr>
          <w:rFonts w:hint="eastAsia"/>
          <w:sz w:val="18"/>
          <w:szCs w:val="18"/>
        </w:rPr>
        <w:t>年１月、</w:t>
      </w:r>
    </w:p>
    <w:p w:rsidR="00371997" w:rsidRDefault="00371997" w:rsidP="00371997">
      <w:pPr>
        <w:autoSpaceDE w:val="0"/>
        <w:autoSpaceDN w:val="0"/>
        <w:adjustRightInd w:val="0"/>
        <w:ind w:leftChars="135" w:left="283"/>
        <w:jc w:val="left"/>
        <w:rPr>
          <w:rFonts w:ascii="ＭＳ 明朝" w:eastAsia="ＭＳ 明朝" w:cs="ＭＳ 明朝"/>
          <w:kern w:val="0"/>
          <w:sz w:val="18"/>
          <w:szCs w:val="18"/>
        </w:rPr>
      </w:pPr>
      <w:r w:rsidRPr="00371997">
        <w:rPr>
          <w:rFonts w:ascii="ＭＳ 明朝" w:eastAsia="ＭＳ 明朝" w:cs="ＭＳ 明朝" w:hint="eastAsia"/>
          <w:kern w:val="0"/>
          <w:sz w:val="18"/>
          <w:szCs w:val="18"/>
        </w:rPr>
        <w:t>渡邉美和：山本一清と三五教沼津香貫山天文台、</w:t>
      </w:r>
      <w:r>
        <w:rPr>
          <w:rFonts w:ascii="ＭＳ 明朝" w:eastAsia="ＭＳ 明朝" w:cs="ＭＳ 明朝" w:hint="eastAsia"/>
          <w:kern w:val="0"/>
          <w:sz w:val="18"/>
          <w:szCs w:val="18"/>
        </w:rPr>
        <w:t>京都大学、</w:t>
      </w:r>
      <w:r w:rsidRPr="00371997">
        <w:rPr>
          <w:rFonts w:ascii="ＭＳ 明朝" w:eastAsia="ＭＳ 明朝" w:cs="ＭＳ 明朝" w:hint="eastAsia"/>
          <w:kern w:val="0"/>
          <w:sz w:val="18"/>
          <w:szCs w:val="18"/>
        </w:rPr>
        <w:t>第</w:t>
      </w:r>
      <w:r w:rsidRPr="00371997">
        <w:rPr>
          <w:rFonts w:ascii="ＭＳ 明朝" w:eastAsia="ＭＳ 明朝" w:cs="ＭＳ 明朝"/>
          <w:kern w:val="0"/>
          <w:sz w:val="18"/>
          <w:szCs w:val="18"/>
        </w:rPr>
        <w:t>6</w:t>
      </w:r>
      <w:r w:rsidRPr="00371997">
        <w:rPr>
          <w:rFonts w:ascii="ＭＳ 明朝" w:eastAsia="ＭＳ 明朝" w:cs="ＭＳ 明朝" w:hint="eastAsia"/>
          <w:kern w:val="0"/>
          <w:sz w:val="18"/>
          <w:szCs w:val="18"/>
        </w:rPr>
        <w:t>回天文台</w:t>
      </w:r>
      <w:r>
        <w:rPr>
          <w:rFonts w:ascii="ＭＳ 明朝" w:eastAsia="ＭＳ 明朝" w:cs="ＭＳ 明朝" w:hint="eastAsia"/>
          <w:kern w:val="0"/>
          <w:sz w:val="18"/>
          <w:szCs w:val="18"/>
        </w:rPr>
        <w:t>ｱｰｶｲﾌﾞﾌﾟﾘｼﾞｪｸﾄ</w:t>
      </w:r>
      <w:r w:rsidRPr="00371997">
        <w:rPr>
          <w:rFonts w:ascii="ＭＳ 明朝" w:eastAsia="ＭＳ 明朝" w:cs="ＭＳ 明朝" w:hint="eastAsia"/>
          <w:kern w:val="0"/>
          <w:sz w:val="18"/>
          <w:szCs w:val="18"/>
        </w:rPr>
        <w:t>報告会集録</w:t>
      </w:r>
      <w:r w:rsidRPr="00371997">
        <w:rPr>
          <w:rFonts w:ascii="ＭＳ 明朝" w:eastAsia="ＭＳ 明朝" w:cs="ＭＳ 明朝"/>
          <w:kern w:val="0"/>
          <w:sz w:val="18"/>
          <w:szCs w:val="18"/>
        </w:rPr>
        <w:t>,6: 15-31</w:t>
      </w:r>
      <w:r w:rsidRPr="00371997">
        <w:rPr>
          <w:rFonts w:ascii="ＭＳ 明朝" w:eastAsia="ＭＳ 明朝" w:cs="ＭＳ 明朝" w:hint="eastAsia"/>
          <w:kern w:val="0"/>
          <w:sz w:val="18"/>
          <w:szCs w:val="18"/>
        </w:rPr>
        <w:t>、</w:t>
      </w:r>
      <w:r w:rsidRPr="00371997">
        <w:rPr>
          <w:rFonts w:ascii="ＭＳ 明朝" w:eastAsia="ＭＳ 明朝" w:cs="ＭＳ 明朝"/>
          <w:kern w:val="0"/>
          <w:sz w:val="18"/>
          <w:szCs w:val="18"/>
        </w:rPr>
        <w:t>2016-01</w:t>
      </w: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Default="004E4E6A" w:rsidP="00371997">
      <w:pPr>
        <w:autoSpaceDE w:val="0"/>
        <w:autoSpaceDN w:val="0"/>
        <w:adjustRightInd w:val="0"/>
        <w:ind w:leftChars="135" w:left="283"/>
        <w:jc w:val="left"/>
        <w:rPr>
          <w:rFonts w:ascii="ＭＳ 明朝" w:eastAsia="ＭＳ 明朝" w:cs="ＭＳ 明朝"/>
          <w:kern w:val="0"/>
          <w:sz w:val="18"/>
          <w:szCs w:val="18"/>
        </w:rPr>
      </w:pPr>
    </w:p>
    <w:p w:rsidR="004E4E6A" w:rsidRPr="00371997" w:rsidRDefault="004E4E6A" w:rsidP="00371997">
      <w:pPr>
        <w:autoSpaceDE w:val="0"/>
        <w:autoSpaceDN w:val="0"/>
        <w:adjustRightInd w:val="0"/>
        <w:ind w:leftChars="135" w:left="283"/>
        <w:jc w:val="left"/>
        <w:rPr>
          <w:rFonts w:asciiTheme="minorEastAsia" w:hAnsiTheme="minorEastAsia"/>
          <w:sz w:val="18"/>
          <w:szCs w:val="18"/>
        </w:rPr>
      </w:pPr>
      <w:r>
        <w:rPr>
          <w:rFonts w:ascii="ＭＳ 明朝" w:eastAsia="ＭＳ 明朝" w:cs="ＭＳ 明朝" w:hint="eastAsia"/>
          <w:kern w:val="0"/>
          <w:sz w:val="18"/>
          <w:szCs w:val="18"/>
        </w:rPr>
        <w:t xml:space="preserve">　　　　　　　　　　　　　　　　　　　　　　　　　　　　　　　　　　　　　　　　　以上</w:t>
      </w:r>
    </w:p>
    <w:sectPr w:rsidR="004E4E6A" w:rsidRPr="00371997" w:rsidSect="00A95F48">
      <w:footerReference w:type="default" r:id="rId31"/>
      <w:pgSz w:w="11906" w:h="16838"/>
      <w:pgMar w:top="1276" w:right="1080" w:bottom="1134"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B5" w:rsidRDefault="004632B5" w:rsidP="00AB5918">
      <w:r>
        <w:separator/>
      </w:r>
    </w:p>
  </w:endnote>
  <w:endnote w:type="continuationSeparator" w:id="0">
    <w:p w:rsidR="004632B5" w:rsidRDefault="004632B5" w:rsidP="00AB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ja-JP"/>
      </w:rPr>
      <w:id w:val="-1532020465"/>
      <w:docPartObj>
        <w:docPartGallery w:val="Page Numbers (Bottom of Page)"/>
        <w:docPartUnique/>
      </w:docPartObj>
    </w:sdtPr>
    <w:sdtEndPr>
      <w:rPr>
        <w:lang w:val="en-US"/>
      </w:rPr>
    </w:sdtEndPr>
    <w:sdtContent>
      <w:p w:rsidR="00190545" w:rsidRDefault="00190545">
        <w:pPr>
          <w:pStyle w:val="a5"/>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 </w:t>
        </w:r>
        <w:r>
          <w:rPr>
            <w:sz w:val="22"/>
            <w:szCs w:val="21"/>
          </w:rPr>
          <w:fldChar w:fldCharType="begin"/>
        </w:r>
        <w:r>
          <w:instrText>PAGE    \* MERGEFORMAT</w:instrText>
        </w:r>
        <w:r>
          <w:rPr>
            <w:sz w:val="22"/>
            <w:szCs w:val="21"/>
          </w:rPr>
          <w:fldChar w:fldCharType="separate"/>
        </w:r>
        <w:r w:rsidR="00205272" w:rsidRPr="00205272">
          <w:rPr>
            <w:rFonts w:asciiTheme="majorHAnsi" w:eastAsiaTheme="majorEastAsia" w:hAnsiTheme="majorHAnsi" w:cstheme="majorBidi"/>
            <w:noProof/>
            <w:sz w:val="28"/>
            <w:szCs w:val="28"/>
            <w:lang w:val="ja-JP"/>
          </w:rPr>
          <w:t>2</w:t>
        </w:r>
        <w:r>
          <w:rPr>
            <w:rFonts w:asciiTheme="majorHAnsi" w:eastAsiaTheme="majorEastAsia" w:hAnsiTheme="majorHAnsi" w:cstheme="majorBidi"/>
            <w:sz w:val="28"/>
            <w:szCs w:val="28"/>
          </w:rPr>
          <w:fldChar w:fldCharType="end"/>
        </w:r>
      </w:p>
    </w:sdtContent>
  </w:sdt>
  <w:p w:rsidR="00190545" w:rsidRDefault="0019054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B5" w:rsidRDefault="004632B5" w:rsidP="00AB5918">
      <w:r>
        <w:separator/>
      </w:r>
    </w:p>
  </w:footnote>
  <w:footnote w:type="continuationSeparator" w:id="0">
    <w:p w:rsidR="004632B5" w:rsidRDefault="004632B5" w:rsidP="00AB59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A0A"/>
    <w:multiLevelType w:val="hybridMultilevel"/>
    <w:tmpl w:val="024A35D8"/>
    <w:lvl w:ilvl="0" w:tplc="E68289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F319F6"/>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B6F5363"/>
    <w:multiLevelType w:val="hybridMultilevel"/>
    <w:tmpl w:val="31B689CC"/>
    <w:lvl w:ilvl="0" w:tplc="7A4AF3B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E5867AD"/>
    <w:multiLevelType w:val="hybridMultilevel"/>
    <w:tmpl w:val="8BC0B1B8"/>
    <w:lvl w:ilvl="0" w:tplc="AEFEDC4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4">
    <w:nsid w:val="15DD71E1"/>
    <w:multiLevelType w:val="hybridMultilevel"/>
    <w:tmpl w:val="1FC062EE"/>
    <w:lvl w:ilvl="0" w:tplc="A3E8ABCC">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BD31308"/>
    <w:multiLevelType w:val="hybridMultilevel"/>
    <w:tmpl w:val="074ADF96"/>
    <w:lvl w:ilvl="0" w:tplc="2D4C2FB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38673E6"/>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nsid w:val="29845B8D"/>
    <w:multiLevelType w:val="hybridMultilevel"/>
    <w:tmpl w:val="97A04120"/>
    <w:lvl w:ilvl="0" w:tplc="8362ECD8">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nsid w:val="2C23633F"/>
    <w:multiLevelType w:val="hybridMultilevel"/>
    <w:tmpl w:val="20E412AE"/>
    <w:lvl w:ilvl="0" w:tplc="0EBCB8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ECB638B"/>
    <w:multiLevelType w:val="hybridMultilevel"/>
    <w:tmpl w:val="C654F9FE"/>
    <w:lvl w:ilvl="0" w:tplc="3544D8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310017A9"/>
    <w:multiLevelType w:val="hybridMultilevel"/>
    <w:tmpl w:val="63D667C6"/>
    <w:lvl w:ilvl="0" w:tplc="CCC678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3F56CD9"/>
    <w:multiLevelType w:val="hybridMultilevel"/>
    <w:tmpl w:val="3C620E66"/>
    <w:lvl w:ilvl="0" w:tplc="5C663498">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344E625C"/>
    <w:multiLevelType w:val="hybridMultilevel"/>
    <w:tmpl w:val="CF661B60"/>
    <w:lvl w:ilvl="0" w:tplc="FC7E0D9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nsid w:val="36AB7920"/>
    <w:multiLevelType w:val="hybridMultilevel"/>
    <w:tmpl w:val="B67439A0"/>
    <w:lvl w:ilvl="0" w:tplc="43EC0BF2">
      <w:start w:val="1"/>
      <w:numFmt w:val="lowerLetter"/>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39DC6498"/>
    <w:multiLevelType w:val="hybridMultilevel"/>
    <w:tmpl w:val="404882AC"/>
    <w:lvl w:ilvl="0" w:tplc="6562DC54">
      <w:start w:val="1"/>
      <w:numFmt w:val="decimal"/>
      <w:lvlText w:val="(%1)"/>
      <w:lvlJc w:val="left"/>
      <w:pPr>
        <w:ind w:left="853" w:hanging="360"/>
      </w:pPr>
      <w:rPr>
        <w:rFonts w:hint="default"/>
      </w:rPr>
    </w:lvl>
    <w:lvl w:ilvl="1" w:tplc="04090017" w:tentative="1">
      <w:start w:val="1"/>
      <w:numFmt w:val="aiueoFullWidth"/>
      <w:lvlText w:val="(%2)"/>
      <w:lvlJc w:val="left"/>
      <w:pPr>
        <w:ind w:left="1333" w:hanging="420"/>
      </w:pPr>
    </w:lvl>
    <w:lvl w:ilvl="2" w:tplc="04090011" w:tentative="1">
      <w:start w:val="1"/>
      <w:numFmt w:val="decimalEnclosedCircle"/>
      <w:lvlText w:val="%3"/>
      <w:lvlJc w:val="left"/>
      <w:pPr>
        <w:ind w:left="1753" w:hanging="420"/>
      </w:pPr>
    </w:lvl>
    <w:lvl w:ilvl="3" w:tplc="0409000F" w:tentative="1">
      <w:start w:val="1"/>
      <w:numFmt w:val="decimal"/>
      <w:lvlText w:val="%4."/>
      <w:lvlJc w:val="left"/>
      <w:pPr>
        <w:ind w:left="2173" w:hanging="420"/>
      </w:pPr>
    </w:lvl>
    <w:lvl w:ilvl="4" w:tplc="04090017" w:tentative="1">
      <w:start w:val="1"/>
      <w:numFmt w:val="aiueoFullWidth"/>
      <w:lvlText w:val="(%5)"/>
      <w:lvlJc w:val="left"/>
      <w:pPr>
        <w:ind w:left="2593" w:hanging="420"/>
      </w:pPr>
    </w:lvl>
    <w:lvl w:ilvl="5" w:tplc="04090011" w:tentative="1">
      <w:start w:val="1"/>
      <w:numFmt w:val="decimalEnclosedCircle"/>
      <w:lvlText w:val="%6"/>
      <w:lvlJc w:val="left"/>
      <w:pPr>
        <w:ind w:left="3013" w:hanging="420"/>
      </w:pPr>
    </w:lvl>
    <w:lvl w:ilvl="6" w:tplc="0409000F" w:tentative="1">
      <w:start w:val="1"/>
      <w:numFmt w:val="decimal"/>
      <w:lvlText w:val="%7."/>
      <w:lvlJc w:val="left"/>
      <w:pPr>
        <w:ind w:left="3433" w:hanging="420"/>
      </w:pPr>
    </w:lvl>
    <w:lvl w:ilvl="7" w:tplc="04090017" w:tentative="1">
      <w:start w:val="1"/>
      <w:numFmt w:val="aiueoFullWidth"/>
      <w:lvlText w:val="(%8)"/>
      <w:lvlJc w:val="left"/>
      <w:pPr>
        <w:ind w:left="3853" w:hanging="420"/>
      </w:pPr>
    </w:lvl>
    <w:lvl w:ilvl="8" w:tplc="04090011" w:tentative="1">
      <w:start w:val="1"/>
      <w:numFmt w:val="decimalEnclosedCircle"/>
      <w:lvlText w:val="%9"/>
      <w:lvlJc w:val="left"/>
      <w:pPr>
        <w:ind w:left="4273" w:hanging="420"/>
      </w:pPr>
    </w:lvl>
  </w:abstractNum>
  <w:abstractNum w:abstractNumId="15">
    <w:nsid w:val="3C2C3197"/>
    <w:multiLevelType w:val="hybridMultilevel"/>
    <w:tmpl w:val="390AA92E"/>
    <w:lvl w:ilvl="0" w:tplc="586CC17E">
      <w:start w:val="1"/>
      <w:numFmt w:val="decimalEnclosedCircle"/>
      <w:lvlText w:val="%1"/>
      <w:lvlJc w:val="left"/>
      <w:pPr>
        <w:ind w:left="360" w:hanging="360"/>
      </w:pPr>
      <w:rPr>
        <w:rFonts w:hint="default"/>
      </w:rPr>
    </w:lvl>
    <w:lvl w:ilvl="1" w:tplc="B574C4AE">
      <w:start w:val="1"/>
      <w:numFmt w:val="low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E575F27"/>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426A0FF8"/>
    <w:multiLevelType w:val="hybridMultilevel"/>
    <w:tmpl w:val="20E2086E"/>
    <w:lvl w:ilvl="0" w:tplc="3C0C185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8">
    <w:nsid w:val="439D286C"/>
    <w:multiLevelType w:val="hybridMultilevel"/>
    <w:tmpl w:val="7DF0BCC6"/>
    <w:lvl w:ilvl="0" w:tplc="16DE9B0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492C6EC6"/>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4B595B1C"/>
    <w:multiLevelType w:val="hybridMultilevel"/>
    <w:tmpl w:val="EAA6A304"/>
    <w:lvl w:ilvl="0" w:tplc="5998A6B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DEB7755"/>
    <w:multiLevelType w:val="hybridMultilevel"/>
    <w:tmpl w:val="490A8F1C"/>
    <w:lvl w:ilvl="0" w:tplc="CF1AA4A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4E6376C3"/>
    <w:multiLevelType w:val="hybridMultilevel"/>
    <w:tmpl w:val="DEFE6448"/>
    <w:lvl w:ilvl="0" w:tplc="AB96236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nsid w:val="5C3B16F9"/>
    <w:multiLevelType w:val="hybridMultilevel"/>
    <w:tmpl w:val="F4E8EF38"/>
    <w:lvl w:ilvl="0" w:tplc="6CE649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F12088B"/>
    <w:multiLevelType w:val="hybridMultilevel"/>
    <w:tmpl w:val="EAA6A304"/>
    <w:lvl w:ilvl="0" w:tplc="5998A6B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4F54B65"/>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nsid w:val="679A50A9"/>
    <w:multiLevelType w:val="hybridMultilevel"/>
    <w:tmpl w:val="BF000946"/>
    <w:lvl w:ilvl="0" w:tplc="929A9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B393AC1"/>
    <w:multiLevelType w:val="hybridMultilevel"/>
    <w:tmpl w:val="B88E8EE2"/>
    <w:lvl w:ilvl="0" w:tplc="C98A28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FAD1597"/>
    <w:multiLevelType w:val="hybridMultilevel"/>
    <w:tmpl w:val="C9F070F6"/>
    <w:lvl w:ilvl="0" w:tplc="261A19B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1D963D3"/>
    <w:multiLevelType w:val="hybridMultilevel"/>
    <w:tmpl w:val="5B8ED6F0"/>
    <w:lvl w:ilvl="0" w:tplc="0F00E478">
      <w:start w:val="1"/>
      <w:numFmt w:val="decimal"/>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nsid w:val="72922CFE"/>
    <w:multiLevelType w:val="hybridMultilevel"/>
    <w:tmpl w:val="2870C8F0"/>
    <w:lvl w:ilvl="0" w:tplc="76E6DC4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nsid w:val="73DA4B06"/>
    <w:multiLevelType w:val="hybridMultilevel"/>
    <w:tmpl w:val="5D005E88"/>
    <w:lvl w:ilvl="0" w:tplc="EA008A70">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nsid w:val="79AD3818"/>
    <w:multiLevelType w:val="hybridMultilevel"/>
    <w:tmpl w:val="E14E2646"/>
    <w:lvl w:ilvl="0" w:tplc="9228B428">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nsid w:val="7C300CE3"/>
    <w:multiLevelType w:val="hybridMultilevel"/>
    <w:tmpl w:val="63948B56"/>
    <w:lvl w:ilvl="0" w:tplc="F85A37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C594348"/>
    <w:multiLevelType w:val="hybridMultilevel"/>
    <w:tmpl w:val="5D005E88"/>
    <w:lvl w:ilvl="0" w:tplc="EA008A70">
      <w:start w:val="1"/>
      <w:numFmt w:val="decimal"/>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nsid w:val="7ED7508C"/>
    <w:multiLevelType w:val="hybridMultilevel"/>
    <w:tmpl w:val="D2EC318A"/>
    <w:lvl w:ilvl="0" w:tplc="B100F0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6">
    <w:nsid w:val="7F8C75D7"/>
    <w:multiLevelType w:val="hybridMultilevel"/>
    <w:tmpl w:val="E5B05000"/>
    <w:lvl w:ilvl="0" w:tplc="4810E39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FB235AA"/>
    <w:multiLevelType w:val="hybridMultilevel"/>
    <w:tmpl w:val="820C7DAE"/>
    <w:lvl w:ilvl="0" w:tplc="2D962B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37"/>
  </w:num>
  <w:num w:numId="2">
    <w:abstractNumId w:val="2"/>
  </w:num>
  <w:num w:numId="3">
    <w:abstractNumId w:val="33"/>
  </w:num>
  <w:num w:numId="4">
    <w:abstractNumId w:val="32"/>
  </w:num>
  <w:num w:numId="5">
    <w:abstractNumId w:val="36"/>
  </w:num>
  <w:num w:numId="6">
    <w:abstractNumId w:val="11"/>
  </w:num>
  <w:num w:numId="7">
    <w:abstractNumId w:val="9"/>
  </w:num>
  <w:num w:numId="8">
    <w:abstractNumId w:val="12"/>
  </w:num>
  <w:num w:numId="9">
    <w:abstractNumId w:val="27"/>
  </w:num>
  <w:num w:numId="10">
    <w:abstractNumId w:val="30"/>
  </w:num>
  <w:num w:numId="11">
    <w:abstractNumId w:val="26"/>
  </w:num>
  <w:num w:numId="12">
    <w:abstractNumId w:val="22"/>
  </w:num>
  <w:num w:numId="13">
    <w:abstractNumId w:val="21"/>
  </w:num>
  <w:num w:numId="14">
    <w:abstractNumId w:val="23"/>
  </w:num>
  <w:num w:numId="15">
    <w:abstractNumId w:val="19"/>
  </w:num>
  <w:num w:numId="16">
    <w:abstractNumId w:val="31"/>
  </w:num>
  <w:num w:numId="17">
    <w:abstractNumId w:val="1"/>
  </w:num>
  <w:num w:numId="18">
    <w:abstractNumId w:val="0"/>
  </w:num>
  <w:num w:numId="19">
    <w:abstractNumId w:val="25"/>
  </w:num>
  <w:num w:numId="20">
    <w:abstractNumId w:val="34"/>
  </w:num>
  <w:num w:numId="21">
    <w:abstractNumId w:val="3"/>
  </w:num>
  <w:num w:numId="22">
    <w:abstractNumId w:val="15"/>
  </w:num>
  <w:num w:numId="23">
    <w:abstractNumId w:val="13"/>
  </w:num>
  <w:num w:numId="24">
    <w:abstractNumId w:val="35"/>
  </w:num>
  <w:num w:numId="25">
    <w:abstractNumId w:val="14"/>
  </w:num>
  <w:num w:numId="26">
    <w:abstractNumId w:val="8"/>
  </w:num>
  <w:num w:numId="27">
    <w:abstractNumId w:val="5"/>
  </w:num>
  <w:num w:numId="28">
    <w:abstractNumId w:val="6"/>
  </w:num>
  <w:num w:numId="29">
    <w:abstractNumId w:val="16"/>
  </w:num>
  <w:num w:numId="30">
    <w:abstractNumId w:val="4"/>
  </w:num>
  <w:num w:numId="31">
    <w:abstractNumId w:val="10"/>
  </w:num>
  <w:num w:numId="32">
    <w:abstractNumId w:val="7"/>
  </w:num>
  <w:num w:numId="33">
    <w:abstractNumId w:val="20"/>
  </w:num>
  <w:num w:numId="34">
    <w:abstractNumId w:val="24"/>
  </w:num>
  <w:num w:numId="35">
    <w:abstractNumId w:val="29"/>
  </w:num>
  <w:num w:numId="36">
    <w:abstractNumId w:val="17"/>
  </w:num>
  <w:num w:numId="37">
    <w:abstractNumId w:val="18"/>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99"/>
    <w:rsid w:val="000038CE"/>
    <w:rsid w:val="0000638B"/>
    <w:rsid w:val="00011EB3"/>
    <w:rsid w:val="00013CC5"/>
    <w:rsid w:val="000221F7"/>
    <w:rsid w:val="00023037"/>
    <w:rsid w:val="000308A0"/>
    <w:rsid w:val="00032E50"/>
    <w:rsid w:val="000340FC"/>
    <w:rsid w:val="00036247"/>
    <w:rsid w:val="00036A24"/>
    <w:rsid w:val="000410F7"/>
    <w:rsid w:val="000457B1"/>
    <w:rsid w:val="000472E5"/>
    <w:rsid w:val="00053F54"/>
    <w:rsid w:val="0006267B"/>
    <w:rsid w:val="0007120A"/>
    <w:rsid w:val="00076834"/>
    <w:rsid w:val="0008162B"/>
    <w:rsid w:val="00083C63"/>
    <w:rsid w:val="00085DF7"/>
    <w:rsid w:val="000861F1"/>
    <w:rsid w:val="00086C53"/>
    <w:rsid w:val="00091B34"/>
    <w:rsid w:val="0009276A"/>
    <w:rsid w:val="00092D14"/>
    <w:rsid w:val="000936A3"/>
    <w:rsid w:val="000A0B85"/>
    <w:rsid w:val="000B4985"/>
    <w:rsid w:val="000B4D60"/>
    <w:rsid w:val="000B5057"/>
    <w:rsid w:val="000B61B5"/>
    <w:rsid w:val="000B6DF0"/>
    <w:rsid w:val="000B7075"/>
    <w:rsid w:val="000B71EA"/>
    <w:rsid w:val="000C16E4"/>
    <w:rsid w:val="000C217E"/>
    <w:rsid w:val="000C3E39"/>
    <w:rsid w:val="000C4DCC"/>
    <w:rsid w:val="000C4FA1"/>
    <w:rsid w:val="000C66D8"/>
    <w:rsid w:val="000D31B4"/>
    <w:rsid w:val="000D40D9"/>
    <w:rsid w:val="000D4FFB"/>
    <w:rsid w:val="000E445D"/>
    <w:rsid w:val="000E4CC1"/>
    <w:rsid w:val="000E539E"/>
    <w:rsid w:val="000E5DB5"/>
    <w:rsid w:val="000E6D54"/>
    <w:rsid w:val="000F0699"/>
    <w:rsid w:val="000F28FB"/>
    <w:rsid w:val="000F43E7"/>
    <w:rsid w:val="000F5450"/>
    <w:rsid w:val="000F6B0D"/>
    <w:rsid w:val="00101788"/>
    <w:rsid w:val="00103784"/>
    <w:rsid w:val="00111F6E"/>
    <w:rsid w:val="00112F08"/>
    <w:rsid w:val="00115F92"/>
    <w:rsid w:val="0011669B"/>
    <w:rsid w:val="00117F75"/>
    <w:rsid w:val="00120B5D"/>
    <w:rsid w:val="0012129C"/>
    <w:rsid w:val="00125B73"/>
    <w:rsid w:val="00125F75"/>
    <w:rsid w:val="00126E18"/>
    <w:rsid w:val="0013428A"/>
    <w:rsid w:val="001345EF"/>
    <w:rsid w:val="0014021A"/>
    <w:rsid w:val="00140E9D"/>
    <w:rsid w:val="00143475"/>
    <w:rsid w:val="00154C89"/>
    <w:rsid w:val="00156E48"/>
    <w:rsid w:val="001630BD"/>
    <w:rsid w:val="00163C69"/>
    <w:rsid w:val="0016438B"/>
    <w:rsid w:val="0016541E"/>
    <w:rsid w:val="00165BAB"/>
    <w:rsid w:val="00167D9F"/>
    <w:rsid w:val="001716A6"/>
    <w:rsid w:val="00175A22"/>
    <w:rsid w:val="00180A86"/>
    <w:rsid w:val="00182B97"/>
    <w:rsid w:val="00184730"/>
    <w:rsid w:val="00184AA1"/>
    <w:rsid w:val="0018790A"/>
    <w:rsid w:val="00190545"/>
    <w:rsid w:val="00195141"/>
    <w:rsid w:val="001952F9"/>
    <w:rsid w:val="00195540"/>
    <w:rsid w:val="001A16D1"/>
    <w:rsid w:val="001A3154"/>
    <w:rsid w:val="001A5B8F"/>
    <w:rsid w:val="001B0719"/>
    <w:rsid w:val="001B7222"/>
    <w:rsid w:val="001B7820"/>
    <w:rsid w:val="001B7F98"/>
    <w:rsid w:val="001C0008"/>
    <w:rsid w:val="001C0479"/>
    <w:rsid w:val="001C2DA5"/>
    <w:rsid w:val="001C4E60"/>
    <w:rsid w:val="001C4E9E"/>
    <w:rsid w:val="001C64EF"/>
    <w:rsid w:val="001D03C8"/>
    <w:rsid w:val="001D3EE8"/>
    <w:rsid w:val="001D5D76"/>
    <w:rsid w:val="001D6CE7"/>
    <w:rsid w:val="001D6DEA"/>
    <w:rsid w:val="001E216B"/>
    <w:rsid w:val="001E39DB"/>
    <w:rsid w:val="001E4BEE"/>
    <w:rsid w:val="001F44CA"/>
    <w:rsid w:val="001F4C21"/>
    <w:rsid w:val="001F50C0"/>
    <w:rsid w:val="001F5E4A"/>
    <w:rsid w:val="001F6D1E"/>
    <w:rsid w:val="00205272"/>
    <w:rsid w:val="002076A8"/>
    <w:rsid w:val="002117EA"/>
    <w:rsid w:val="00213536"/>
    <w:rsid w:val="0021525D"/>
    <w:rsid w:val="00230CAF"/>
    <w:rsid w:val="002313EC"/>
    <w:rsid w:val="00236532"/>
    <w:rsid w:val="002422AD"/>
    <w:rsid w:val="00242E50"/>
    <w:rsid w:val="00244D5A"/>
    <w:rsid w:val="00245E24"/>
    <w:rsid w:val="00246E5A"/>
    <w:rsid w:val="00247BC3"/>
    <w:rsid w:val="002554E9"/>
    <w:rsid w:val="00256190"/>
    <w:rsid w:val="00261E27"/>
    <w:rsid w:val="00262EA8"/>
    <w:rsid w:val="002662BF"/>
    <w:rsid w:val="002707CB"/>
    <w:rsid w:val="00271EED"/>
    <w:rsid w:val="00276509"/>
    <w:rsid w:val="002806D6"/>
    <w:rsid w:val="002829C8"/>
    <w:rsid w:val="00283799"/>
    <w:rsid w:val="00287D8C"/>
    <w:rsid w:val="00290034"/>
    <w:rsid w:val="002921F4"/>
    <w:rsid w:val="0029587F"/>
    <w:rsid w:val="002969DF"/>
    <w:rsid w:val="00297AD2"/>
    <w:rsid w:val="002A0F25"/>
    <w:rsid w:val="002A3294"/>
    <w:rsid w:val="002A3E57"/>
    <w:rsid w:val="002A4FD3"/>
    <w:rsid w:val="002A79DD"/>
    <w:rsid w:val="002B665F"/>
    <w:rsid w:val="002C02ED"/>
    <w:rsid w:val="002C4076"/>
    <w:rsid w:val="002C5CD9"/>
    <w:rsid w:val="002D0D61"/>
    <w:rsid w:val="002D17FB"/>
    <w:rsid w:val="002D2782"/>
    <w:rsid w:val="002D4456"/>
    <w:rsid w:val="002E4729"/>
    <w:rsid w:val="002E5073"/>
    <w:rsid w:val="002F0FE9"/>
    <w:rsid w:val="002F2871"/>
    <w:rsid w:val="002F57E6"/>
    <w:rsid w:val="002F74B2"/>
    <w:rsid w:val="00301A31"/>
    <w:rsid w:val="0030320C"/>
    <w:rsid w:val="00306E91"/>
    <w:rsid w:val="003207E4"/>
    <w:rsid w:val="00320BCE"/>
    <w:rsid w:val="003216E4"/>
    <w:rsid w:val="00322621"/>
    <w:rsid w:val="0032325A"/>
    <w:rsid w:val="00323AA0"/>
    <w:rsid w:val="00323DCB"/>
    <w:rsid w:val="00324D55"/>
    <w:rsid w:val="0032501A"/>
    <w:rsid w:val="00326C6B"/>
    <w:rsid w:val="0032741F"/>
    <w:rsid w:val="00327646"/>
    <w:rsid w:val="00327A2D"/>
    <w:rsid w:val="003303AF"/>
    <w:rsid w:val="003449A3"/>
    <w:rsid w:val="003475AF"/>
    <w:rsid w:val="00347FF7"/>
    <w:rsid w:val="00353109"/>
    <w:rsid w:val="003634A3"/>
    <w:rsid w:val="0036351E"/>
    <w:rsid w:val="00366C28"/>
    <w:rsid w:val="00370BED"/>
    <w:rsid w:val="00371997"/>
    <w:rsid w:val="0037411E"/>
    <w:rsid w:val="00374F1E"/>
    <w:rsid w:val="00380B56"/>
    <w:rsid w:val="00380CC7"/>
    <w:rsid w:val="00380ED8"/>
    <w:rsid w:val="00385DBB"/>
    <w:rsid w:val="003874AE"/>
    <w:rsid w:val="00390864"/>
    <w:rsid w:val="00392244"/>
    <w:rsid w:val="003B0118"/>
    <w:rsid w:val="003C290C"/>
    <w:rsid w:val="003C6230"/>
    <w:rsid w:val="003C64D0"/>
    <w:rsid w:val="003D03DA"/>
    <w:rsid w:val="003D5041"/>
    <w:rsid w:val="003E0AEB"/>
    <w:rsid w:val="003E151D"/>
    <w:rsid w:val="003E1C65"/>
    <w:rsid w:val="003E2284"/>
    <w:rsid w:val="003E504D"/>
    <w:rsid w:val="003E6B33"/>
    <w:rsid w:val="003F4B9C"/>
    <w:rsid w:val="003F60AF"/>
    <w:rsid w:val="0040068D"/>
    <w:rsid w:val="004051AA"/>
    <w:rsid w:val="00410787"/>
    <w:rsid w:val="00416A80"/>
    <w:rsid w:val="00421A64"/>
    <w:rsid w:val="00422393"/>
    <w:rsid w:val="00423E44"/>
    <w:rsid w:val="0042426D"/>
    <w:rsid w:val="0042434F"/>
    <w:rsid w:val="00430FB5"/>
    <w:rsid w:val="00455466"/>
    <w:rsid w:val="00455A9D"/>
    <w:rsid w:val="004632B5"/>
    <w:rsid w:val="00464745"/>
    <w:rsid w:val="00464E6A"/>
    <w:rsid w:val="00465404"/>
    <w:rsid w:val="00467495"/>
    <w:rsid w:val="00472834"/>
    <w:rsid w:val="00473655"/>
    <w:rsid w:val="00475CAC"/>
    <w:rsid w:val="00481AD6"/>
    <w:rsid w:val="00485F4B"/>
    <w:rsid w:val="00486039"/>
    <w:rsid w:val="0049253A"/>
    <w:rsid w:val="004956F8"/>
    <w:rsid w:val="004A0128"/>
    <w:rsid w:val="004A19A0"/>
    <w:rsid w:val="004A4717"/>
    <w:rsid w:val="004B0561"/>
    <w:rsid w:val="004B0CAD"/>
    <w:rsid w:val="004B5419"/>
    <w:rsid w:val="004C01E8"/>
    <w:rsid w:val="004C1A0B"/>
    <w:rsid w:val="004C61EA"/>
    <w:rsid w:val="004C6224"/>
    <w:rsid w:val="004C687E"/>
    <w:rsid w:val="004D0208"/>
    <w:rsid w:val="004D10A7"/>
    <w:rsid w:val="004D36A9"/>
    <w:rsid w:val="004E2D73"/>
    <w:rsid w:val="004E4E6A"/>
    <w:rsid w:val="004E6D39"/>
    <w:rsid w:val="004F0A8E"/>
    <w:rsid w:val="004F4583"/>
    <w:rsid w:val="004F5336"/>
    <w:rsid w:val="0050388A"/>
    <w:rsid w:val="00504F7F"/>
    <w:rsid w:val="00506AEF"/>
    <w:rsid w:val="005101A2"/>
    <w:rsid w:val="00520F0D"/>
    <w:rsid w:val="005232B1"/>
    <w:rsid w:val="005315FC"/>
    <w:rsid w:val="005409E1"/>
    <w:rsid w:val="00540A23"/>
    <w:rsid w:val="00541915"/>
    <w:rsid w:val="005422D2"/>
    <w:rsid w:val="00543CD4"/>
    <w:rsid w:val="0054533D"/>
    <w:rsid w:val="00553C4C"/>
    <w:rsid w:val="005569D8"/>
    <w:rsid w:val="00556B6F"/>
    <w:rsid w:val="0055747A"/>
    <w:rsid w:val="0055784A"/>
    <w:rsid w:val="00564A95"/>
    <w:rsid w:val="00564DF9"/>
    <w:rsid w:val="00566DAE"/>
    <w:rsid w:val="00567B8D"/>
    <w:rsid w:val="0057095C"/>
    <w:rsid w:val="00570C04"/>
    <w:rsid w:val="00570C06"/>
    <w:rsid w:val="005732C5"/>
    <w:rsid w:val="00581D11"/>
    <w:rsid w:val="00582166"/>
    <w:rsid w:val="00590C50"/>
    <w:rsid w:val="00595B19"/>
    <w:rsid w:val="00596442"/>
    <w:rsid w:val="005A75DD"/>
    <w:rsid w:val="005B0EA3"/>
    <w:rsid w:val="005B3A6D"/>
    <w:rsid w:val="005B4D7B"/>
    <w:rsid w:val="005B551C"/>
    <w:rsid w:val="005B6390"/>
    <w:rsid w:val="005D6780"/>
    <w:rsid w:val="005E067D"/>
    <w:rsid w:val="005E227C"/>
    <w:rsid w:val="005E6799"/>
    <w:rsid w:val="005F307E"/>
    <w:rsid w:val="006005D3"/>
    <w:rsid w:val="00602184"/>
    <w:rsid w:val="0060440F"/>
    <w:rsid w:val="00607706"/>
    <w:rsid w:val="00615998"/>
    <w:rsid w:val="00616EE3"/>
    <w:rsid w:val="00623919"/>
    <w:rsid w:val="0062432A"/>
    <w:rsid w:val="00627534"/>
    <w:rsid w:val="00631E3A"/>
    <w:rsid w:val="00632631"/>
    <w:rsid w:val="00633D82"/>
    <w:rsid w:val="00634A87"/>
    <w:rsid w:val="00637040"/>
    <w:rsid w:val="00640868"/>
    <w:rsid w:val="0064230F"/>
    <w:rsid w:val="00650F2F"/>
    <w:rsid w:val="00655743"/>
    <w:rsid w:val="006571E0"/>
    <w:rsid w:val="0065755E"/>
    <w:rsid w:val="00657934"/>
    <w:rsid w:val="00661EB7"/>
    <w:rsid w:val="00662165"/>
    <w:rsid w:val="00663DCA"/>
    <w:rsid w:val="006646CB"/>
    <w:rsid w:val="00666437"/>
    <w:rsid w:val="00667704"/>
    <w:rsid w:val="006732AE"/>
    <w:rsid w:val="0068269D"/>
    <w:rsid w:val="00682FC0"/>
    <w:rsid w:val="00683DE7"/>
    <w:rsid w:val="0069125B"/>
    <w:rsid w:val="00692ACA"/>
    <w:rsid w:val="006B1C06"/>
    <w:rsid w:val="006B1E6D"/>
    <w:rsid w:val="006B376C"/>
    <w:rsid w:val="006B5854"/>
    <w:rsid w:val="006C2604"/>
    <w:rsid w:val="006C2812"/>
    <w:rsid w:val="006D0050"/>
    <w:rsid w:val="006D33A3"/>
    <w:rsid w:val="006E0EBE"/>
    <w:rsid w:val="006E41AD"/>
    <w:rsid w:val="006E7519"/>
    <w:rsid w:val="006F351A"/>
    <w:rsid w:val="006F3893"/>
    <w:rsid w:val="006F5683"/>
    <w:rsid w:val="006F573A"/>
    <w:rsid w:val="0070408E"/>
    <w:rsid w:val="00704298"/>
    <w:rsid w:val="007048A9"/>
    <w:rsid w:val="00706555"/>
    <w:rsid w:val="00707A2C"/>
    <w:rsid w:val="00707C69"/>
    <w:rsid w:val="00711195"/>
    <w:rsid w:val="00714D4D"/>
    <w:rsid w:val="00717583"/>
    <w:rsid w:val="007230A9"/>
    <w:rsid w:val="007302A3"/>
    <w:rsid w:val="00730F8E"/>
    <w:rsid w:val="00732725"/>
    <w:rsid w:val="007331F9"/>
    <w:rsid w:val="007425F5"/>
    <w:rsid w:val="00742B2C"/>
    <w:rsid w:val="00743DB1"/>
    <w:rsid w:val="007440EC"/>
    <w:rsid w:val="00746DDC"/>
    <w:rsid w:val="00750098"/>
    <w:rsid w:val="0075090D"/>
    <w:rsid w:val="00760B38"/>
    <w:rsid w:val="007644D8"/>
    <w:rsid w:val="0076677C"/>
    <w:rsid w:val="00766D72"/>
    <w:rsid w:val="007738F0"/>
    <w:rsid w:val="007762A3"/>
    <w:rsid w:val="00777C62"/>
    <w:rsid w:val="00780209"/>
    <w:rsid w:val="00781239"/>
    <w:rsid w:val="0078757F"/>
    <w:rsid w:val="00787974"/>
    <w:rsid w:val="00791B64"/>
    <w:rsid w:val="00792E1C"/>
    <w:rsid w:val="00796288"/>
    <w:rsid w:val="00796984"/>
    <w:rsid w:val="007A0D69"/>
    <w:rsid w:val="007A5E77"/>
    <w:rsid w:val="007B417C"/>
    <w:rsid w:val="007C64AD"/>
    <w:rsid w:val="007C689B"/>
    <w:rsid w:val="007D050B"/>
    <w:rsid w:val="007D2068"/>
    <w:rsid w:val="007D3D5C"/>
    <w:rsid w:val="007D7B70"/>
    <w:rsid w:val="007E0139"/>
    <w:rsid w:val="007E0A90"/>
    <w:rsid w:val="007E5085"/>
    <w:rsid w:val="007F0373"/>
    <w:rsid w:val="007F2E25"/>
    <w:rsid w:val="007F438C"/>
    <w:rsid w:val="007F4AB8"/>
    <w:rsid w:val="00800357"/>
    <w:rsid w:val="00802FEB"/>
    <w:rsid w:val="00803400"/>
    <w:rsid w:val="00805693"/>
    <w:rsid w:val="0081032E"/>
    <w:rsid w:val="00815572"/>
    <w:rsid w:val="00815C97"/>
    <w:rsid w:val="00817ACC"/>
    <w:rsid w:val="00820E34"/>
    <w:rsid w:val="00823906"/>
    <w:rsid w:val="008247E7"/>
    <w:rsid w:val="0082505A"/>
    <w:rsid w:val="00831069"/>
    <w:rsid w:val="00834568"/>
    <w:rsid w:val="008371AA"/>
    <w:rsid w:val="0084228F"/>
    <w:rsid w:val="00842E15"/>
    <w:rsid w:val="00843FD3"/>
    <w:rsid w:val="00844993"/>
    <w:rsid w:val="00852C68"/>
    <w:rsid w:val="00853693"/>
    <w:rsid w:val="00860B3D"/>
    <w:rsid w:val="008624B7"/>
    <w:rsid w:val="00864F19"/>
    <w:rsid w:val="00880D76"/>
    <w:rsid w:val="00882B3D"/>
    <w:rsid w:val="00886412"/>
    <w:rsid w:val="00886AA5"/>
    <w:rsid w:val="00894274"/>
    <w:rsid w:val="00896C29"/>
    <w:rsid w:val="008A239B"/>
    <w:rsid w:val="008A4221"/>
    <w:rsid w:val="008A6BFE"/>
    <w:rsid w:val="008B0259"/>
    <w:rsid w:val="008B4FED"/>
    <w:rsid w:val="008B733F"/>
    <w:rsid w:val="008C404E"/>
    <w:rsid w:val="008D3FCA"/>
    <w:rsid w:val="008D4518"/>
    <w:rsid w:val="008D493A"/>
    <w:rsid w:val="008D52CC"/>
    <w:rsid w:val="008E3B92"/>
    <w:rsid w:val="008E42ED"/>
    <w:rsid w:val="008E5F69"/>
    <w:rsid w:val="008E6D63"/>
    <w:rsid w:val="008F3B8E"/>
    <w:rsid w:val="008F68E7"/>
    <w:rsid w:val="008F6C03"/>
    <w:rsid w:val="008F777C"/>
    <w:rsid w:val="008F7B15"/>
    <w:rsid w:val="008F7B6A"/>
    <w:rsid w:val="0090273D"/>
    <w:rsid w:val="00903177"/>
    <w:rsid w:val="00904CFF"/>
    <w:rsid w:val="0091173B"/>
    <w:rsid w:val="00916185"/>
    <w:rsid w:val="00916D1F"/>
    <w:rsid w:val="009172EC"/>
    <w:rsid w:val="0092003D"/>
    <w:rsid w:val="00923D31"/>
    <w:rsid w:val="009245E8"/>
    <w:rsid w:val="00924CD1"/>
    <w:rsid w:val="00932894"/>
    <w:rsid w:val="00933371"/>
    <w:rsid w:val="00933DB8"/>
    <w:rsid w:val="009341FD"/>
    <w:rsid w:val="00935316"/>
    <w:rsid w:val="0093788F"/>
    <w:rsid w:val="00940596"/>
    <w:rsid w:val="00941487"/>
    <w:rsid w:val="00944EB7"/>
    <w:rsid w:val="00952CFB"/>
    <w:rsid w:val="00952D5F"/>
    <w:rsid w:val="009563D0"/>
    <w:rsid w:val="00963466"/>
    <w:rsid w:val="009706D4"/>
    <w:rsid w:val="00972591"/>
    <w:rsid w:val="00972854"/>
    <w:rsid w:val="00974483"/>
    <w:rsid w:val="0097456E"/>
    <w:rsid w:val="009753C2"/>
    <w:rsid w:val="00975EE7"/>
    <w:rsid w:val="00994E43"/>
    <w:rsid w:val="00997FEE"/>
    <w:rsid w:val="009A3F6E"/>
    <w:rsid w:val="009A4E33"/>
    <w:rsid w:val="009B28B5"/>
    <w:rsid w:val="009B4DEF"/>
    <w:rsid w:val="009C4D4E"/>
    <w:rsid w:val="009C722A"/>
    <w:rsid w:val="009D5E33"/>
    <w:rsid w:val="009D6E71"/>
    <w:rsid w:val="009E0DAE"/>
    <w:rsid w:val="009E50A2"/>
    <w:rsid w:val="009F0DB1"/>
    <w:rsid w:val="009F2E4F"/>
    <w:rsid w:val="009F4E8B"/>
    <w:rsid w:val="009F58D6"/>
    <w:rsid w:val="009F6EDF"/>
    <w:rsid w:val="009F7277"/>
    <w:rsid w:val="009F75B0"/>
    <w:rsid w:val="00A016A3"/>
    <w:rsid w:val="00A01EFD"/>
    <w:rsid w:val="00A0244A"/>
    <w:rsid w:val="00A02741"/>
    <w:rsid w:val="00A04054"/>
    <w:rsid w:val="00A14BB9"/>
    <w:rsid w:val="00A14F42"/>
    <w:rsid w:val="00A15EFB"/>
    <w:rsid w:val="00A21CEE"/>
    <w:rsid w:val="00A21DDB"/>
    <w:rsid w:val="00A26117"/>
    <w:rsid w:val="00A309AE"/>
    <w:rsid w:val="00A31774"/>
    <w:rsid w:val="00A34B1D"/>
    <w:rsid w:val="00A36FFC"/>
    <w:rsid w:val="00A37C9A"/>
    <w:rsid w:val="00A54069"/>
    <w:rsid w:val="00A55E88"/>
    <w:rsid w:val="00A613FA"/>
    <w:rsid w:val="00A725C1"/>
    <w:rsid w:val="00A817BD"/>
    <w:rsid w:val="00A82C75"/>
    <w:rsid w:val="00A83D99"/>
    <w:rsid w:val="00A84F91"/>
    <w:rsid w:val="00A858A4"/>
    <w:rsid w:val="00A865F6"/>
    <w:rsid w:val="00A93943"/>
    <w:rsid w:val="00A95673"/>
    <w:rsid w:val="00A95F48"/>
    <w:rsid w:val="00A96A15"/>
    <w:rsid w:val="00A9747A"/>
    <w:rsid w:val="00AA25A0"/>
    <w:rsid w:val="00AA7A21"/>
    <w:rsid w:val="00AB0EFB"/>
    <w:rsid w:val="00AB1D50"/>
    <w:rsid w:val="00AB2DB6"/>
    <w:rsid w:val="00AB5918"/>
    <w:rsid w:val="00AC1053"/>
    <w:rsid w:val="00AC307B"/>
    <w:rsid w:val="00AC6C3C"/>
    <w:rsid w:val="00AD3DF1"/>
    <w:rsid w:val="00AE0A38"/>
    <w:rsid w:val="00AE1E0A"/>
    <w:rsid w:val="00AE28DD"/>
    <w:rsid w:val="00AE4E62"/>
    <w:rsid w:val="00AE6819"/>
    <w:rsid w:val="00AE7A65"/>
    <w:rsid w:val="00AF3A3A"/>
    <w:rsid w:val="00AF4B69"/>
    <w:rsid w:val="00B007F5"/>
    <w:rsid w:val="00B0149A"/>
    <w:rsid w:val="00B0153D"/>
    <w:rsid w:val="00B04985"/>
    <w:rsid w:val="00B063B7"/>
    <w:rsid w:val="00B103C1"/>
    <w:rsid w:val="00B12F73"/>
    <w:rsid w:val="00B16795"/>
    <w:rsid w:val="00B20C2B"/>
    <w:rsid w:val="00B21197"/>
    <w:rsid w:val="00B21E85"/>
    <w:rsid w:val="00B21F7F"/>
    <w:rsid w:val="00B25BAA"/>
    <w:rsid w:val="00B26FB8"/>
    <w:rsid w:val="00B27285"/>
    <w:rsid w:val="00B334EB"/>
    <w:rsid w:val="00B34546"/>
    <w:rsid w:val="00B416E6"/>
    <w:rsid w:val="00B50A6C"/>
    <w:rsid w:val="00B50B4C"/>
    <w:rsid w:val="00B67EE3"/>
    <w:rsid w:val="00B71B37"/>
    <w:rsid w:val="00B71BBA"/>
    <w:rsid w:val="00B7546C"/>
    <w:rsid w:val="00B779E2"/>
    <w:rsid w:val="00B81D34"/>
    <w:rsid w:val="00B825F5"/>
    <w:rsid w:val="00B8294A"/>
    <w:rsid w:val="00B85ECA"/>
    <w:rsid w:val="00B936EA"/>
    <w:rsid w:val="00B93FBB"/>
    <w:rsid w:val="00B93FDE"/>
    <w:rsid w:val="00B943EF"/>
    <w:rsid w:val="00B95987"/>
    <w:rsid w:val="00B9730A"/>
    <w:rsid w:val="00BA20CD"/>
    <w:rsid w:val="00BA5AA8"/>
    <w:rsid w:val="00BB29A0"/>
    <w:rsid w:val="00BB2DF7"/>
    <w:rsid w:val="00BB55BB"/>
    <w:rsid w:val="00BC00DE"/>
    <w:rsid w:val="00BC19E7"/>
    <w:rsid w:val="00BC2AC7"/>
    <w:rsid w:val="00BC2E54"/>
    <w:rsid w:val="00BD69DE"/>
    <w:rsid w:val="00BD72C2"/>
    <w:rsid w:val="00BE60ED"/>
    <w:rsid w:val="00BE6968"/>
    <w:rsid w:val="00BE6D37"/>
    <w:rsid w:val="00BF1448"/>
    <w:rsid w:val="00BF4F09"/>
    <w:rsid w:val="00C0421C"/>
    <w:rsid w:val="00C11598"/>
    <w:rsid w:val="00C1634A"/>
    <w:rsid w:val="00C166A7"/>
    <w:rsid w:val="00C16BAC"/>
    <w:rsid w:val="00C24FA1"/>
    <w:rsid w:val="00C273CD"/>
    <w:rsid w:val="00C33B3F"/>
    <w:rsid w:val="00C41427"/>
    <w:rsid w:val="00C42E2F"/>
    <w:rsid w:val="00C452B6"/>
    <w:rsid w:val="00C45480"/>
    <w:rsid w:val="00C52D73"/>
    <w:rsid w:val="00C54B92"/>
    <w:rsid w:val="00C559F9"/>
    <w:rsid w:val="00C57559"/>
    <w:rsid w:val="00C57713"/>
    <w:rsid w:val="00C61556"/>
    <w:rsid w:val="00C652B4"/>
    <w:rsid w:val="00C672AD"/>
    <w:rsid w:val="00C74DCA"/>
    <w:rsid w:val="00C760D7"/>
    <w:rsid w:val="00C77E77"/>
    <w:rsid w:val="00C80970"/>
    <w:rsid w:val="00C81371"/>
    <w:rsid w:val="00C82A20"/>
    <w:rsid w:val="00C87E29"/>
    <w:rsid w:val="00C90218"/>
    <w:rsid w:val="00C931EC"/>
    <w:rsid w:val="00C934E5"/>
    <w:rsid w:val="00C93DBD"/>
    <w:rsid w:val="00CA09BB"/>
    <w:rsid w:val="00CA5E49"/>
    <w:rsid w:val="00CA6170"/>
    <w:rsid w:val="00CA694A"/>
    <w:rsid w:val="00CB1295"/>
    <w:rsid w:val="00CB226F"/>
    <w:rsid w:val="00CB31B6"/>
    <w:rsid w:val="00CB4A71"/>
    <w:rsid w:val="00CB5E8E"/>
    <w:rsid w:val="00CB67CB"/>
    <w:rsid w:val="00CB7EAA"/>
    <w:rsid w:val="00CC439F"/>
    <w:rsid w:val="00CD04BD"/>
    <w:rsid w:val="00CD13E7"/>
    <w:rsid w:val="00CD2986"/>
    <w:rsid w:val="00CD3ABC"/>
    <w:rsid w:val="00CE0344"/>
    <w:rsid w:val="00CE09D4"/>
    <w:rsid w:val="00CE26E7"/>
    <w:rsid w:val="00CE48B7"/>
    <w:rsid w:val="00CE6B36"/>
    <w:rsid w:val="00CF06A7"/>
    <w:rsid w:val="00CF0E67"/>
    <w:rsid w:val="00CF3D3A"/>
    <w:rsid w:val="00CF5F71"/>
    <w:rsid w:val="00CF6459"/>
    <w:rsid w:val="00D05EAB"/>
    <w:rsid w:val="00D07003"/>
    <w:rsid w:val="00D07490"/>
    <w:rsid w:val="00D11B3B"/>
    <w:rsid w:val="00D125EA"/>
    <w:rsid w:val="00D129B4"/>
    <w:rsid w:val="00D13A6B"/>
    <w:rsid w:val="00D159B3"/>
    <w:rsid w:val="00D207D6"/>
    <w:rsid w:val="00D225D7"/>
    <w:rsid w:val="00D27DEC"/>
    <w:rsid w:val="00D31DC0"/>
    <w:rsid w:val="00D352C1"/>
    <w:rsid w:val="00D36C61"/>
    <w:rsid w:val="00D415A1"/>
    <w:rsid w:val="00D438E9"/>
    <w:rsid w:val="00D44475"/>
    <w:rsid w:val="00D47E3D"/>
    <w:rsid w:val="00D5336C"/>
    <w:rsid w:val="00D605BE"/>
    <w:rsid w:val="00D607BA"/>
    <w:rsid w:val="00D60E78"/>
    <w:rsid w:val="00D6682D"/>
    <w:rsid w:val="00D66BEE"/>
    <w:rsid w:val="00D73F04"/>
    <w:rsid w:val="00D746FC"/>
    <w:rsid w:val="00D748BE"/>
    <w:rsid w:val="00D76A22"/>
    <w:rsid w:val="00D848DD"/>
    <w:rsid w:val="00D85EC8"/>
    <w:rsid w:val="00D86D0A"/>
    <w:rsid w:val="00D87E83"/>
    <w:rsid w:val="00D9463F"/>
    <w:rsid w:val="00D95854"/>
    <w:rsid w:val="00D971C2"/>
    <w:rsid w:val="00D97E8E"/>
    <w:rsid w:val="00DA6403"/>
    <w:rsid w:val="00DA6498"/>
    <w:rsid w:val="00DA6B74"/>
    <w:rsid w:val="00DA7466"/>
    <w:rsid w:val="00DB02ED"/>
    <w:rsid w:val="00DB3459"/>
    <w:rsid w:val="00DB43B6"/>
    <w:rsid w:val="00DB58B9"/>
    <w:rsid w:val="00DB7831"/>
    <w:rsid w:val="00DC1597"/>
    <w:rsid w:val="00DC1956"/>
    <w:rsid w:val="00DC2484"/>
    <w:rsid w:val="00DC3288"/>
    <w:rsid w:val="00DC7704"/>
    <w:rsid w:val="00DD5743"/>
    <w:rsid w:val="00DD7274"/>
    <w:rsid w:val="00DE035A"/>
    <w:rsid w:val="00DE069E"/>
    <w:rsid w:val="00DF1CAC"/>
    <w:rsid w:val="00DF36D7"/>
    <w:rsid w:val="00E038C1"/>
    <w:rsid w:val="00E04461"/>
    <w:rsid w:val="00E045E0"/>
    <w:rsid w:val="00E04D79"/>
    <w:rsid w:val="00E050E4"/>
    <w:rsid w:val="00E067A1"/>
    <w:rsid w:val="00E10C0A"/>
    <w:rsid w:val="00E10CEA"/>
    <w:rsid w:val="00E142F8"/>
    <w:rsid w:val="00E16C96"/>
    <w:rsid w:val="00E17844"/>
    <w:rsid w:val="00E204A6"/>
    <w:rsid w:val="00E208F2"/>
    <w:rsid w:val="00E2231B"/>
    <w:rsid w:val="00E23AC8"/>
    <w:rsid w:val="00E2540F"/>
    <w:rsid w:val="00E318A3"/>
    <w:rsid w:val="00E33FC9"/>
    <w:rsid w:val="00E343A8"/>
    <w:rsid w:val="00E42901"/>
    <w:rsid w:val="00E46434"/>
    <w:rsid w:val="00E52B13"/>
    <w:rsid w:val="00E53182"/>
    <w:rsid w:val="00E55771"/>
    <w:rsid w:val="00E70CB8"/>
    <w:rsid w:val="00E7211F"/>
    <w:rsid w:val="00E72500"/>
    <w:rsid w:val="00E73880"/>
    <w:rsid w:val="00E744DF"/>
    <w:rsid w:val="00E76C31"/>
    <w:rsid w:val="00E77C64"/>
    <w:rsid w:val="00E800A9"/>
    <w:rsid w:val="00E806D1"/>
    <w:rsid w:val="00E81748"/>
    <w:rsid w:val="00E865B2"/>
    <w:rsid w:val="00EA135F"/>
    <w:rsid w:val="00EA33B8"/>
    <w:rsid w:val="00EA4022"/>
    <w:rsid w:val="00EA5E26"/>
    <w:rsid w:val="00EA6491"/>
    <w:rsid w:val="00EB1F07"/>
    <w:rsid w:val="00EB7157"/>
    <w:rsid w:val="00EB76DB"/>
    <w:rsid w:val="00EC2597"/>
    <w:rsid w:val="00EC267D"/>
    <w:rsid w:val="00EC3DD4"/>
    <w:rsid w:val="00EC6184"/>
    <w:rsid w:val="00ED0576"/>
    <w:rsid w:val="00ED09C1"/>
    <w:rsid w:val="00ED1708"/>
    <w:rsid w:val="00ED4A63"/>
    <w:rsid w:val="00EE5161"/>
    <w:rsid w:val="00EE6FA2"/>
    <w:rsid w:val="00EF1F9E"/>
    <w:rsid w:val="00EF2137"/>
    <w:rsid w:val="00EF2830"/>
    <w:rsid w:val="00F03571"/>
    <w:rsid w:val="00F05444"/>
    <w:rsid w:val="00F13529"/>
    <w:rsid w:val="00F16F41"/>
    <w:rsid w:val="00F20506"/>
    <w:rsid w:val="00F20B7E"/>
    <w:rsid w:val="00F23455"/>
    <w:rsid w:val="00F2448E"/>
    <w:rsid w:val="00F3100F"/>
    <w:rsid w:val="00F31125"/>
    <w:rsid w:val="00F31DC9"/>
    <w:rsid w:val="00F31DDD"/>
    <w:rsid w:val="00F34679"/>
    <w:rsid w:val="00F36263"/>
    <w:rsid w:val="00F36D94"/>
    <w:rsid w:val="00F409CC"/>
    <w:rsid w:val="00F425DA"/>
    <w:rsid w:val="00F44BC8"/>
    <w:rsid w:val="00F45809"/>
    <w:rsid w:val="00F45B01"/>
    <w:rsid w:val="00F55B62"/>
    <w:rsid w:val="00F5603C"/>
    <w:rsid w:val="00F576FB"/>
    <w:rsid w:val="00F60830"/>
    <w:rsid w:val="00F61DCB"/>
    <w:rsid w:val="00F64A87"/>
    <w:rsid w:val="00F65A7D"/>
    <w:rsid w:val="00F65F16"/>
    <w:rsid w:val="00F711E0"/>
    <w:rsid w:val="00F8062D"/>
    <w:rsid w:val="00F823F6"/>
    <w:rsid w:val="00F8469F"/>
    <w:rsid w:val="00F8482D"/>
    <w:rsid w:val="00F86BC9"/>
    <w:rsid w:val="00F9101B"/>
    <w:rsid w:val="00F93AA3"/>
    <w:rsid w:val="00F9429A"/>
    <w:rsid w:val="00F9537D"/>
    <w:rsid w:val="00F959CD"/>
    <w:rsid w:val="00F96925"/>
    <w:rsid w:val="00F96BB6"/>
    <w:rsid w:val="00FA1890"/>
    <w:rsid w:val="00FA21F4"/>
    <w:rsid w:val="00FA687D"/>
    <w:rsid w:val="00FA6DD1"/>
    <w:rsid w:val="00FB01F6"/>
    <w:rsid w:val="00FB69DC"/>
    <w:rsid w:val="00FB6B7F"/>
    <w:rsid w:val="00FC06AF"/>
    <w:rsid w:val="00FC1044"/>
    <w:rsid w:val="00FC5E27"/>
    <w:rsid w:val="00FC7490"/>
    <w:rsid w:val="00FD0655"/>
    <w:rsid w:val="00FD0B03"/>
    <w:rsid w:val="00FD0F00"/>
    <w:rsid w:val="00FD1CFA"/>
    <w:rsid w:val="00FD3650"/>
    <w:rsid w:val="00FD3A4E"/>
    <w:rsid w:val="00FD63A2"/>
    <w:rsid w:val="00FE247B"/>
    <w:rsid w:val="00FE59D0"/>
    <w:rsid w:val="00FE77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B056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918"/>
    <w:pPr>
      <w:tabs>
        <w:tab w:val="center" w:pos="4252"/>
        <w:tab w:val="right" w:pos="8504"/>
      </w:tabs>
      <w:snapToGrid w:val="0"/>
    </w:pPr>
  </w:style>
  <w:style w:type="character" w:customStyle="1" w:styleId="a4">
    <w:name w:val="ヘッダー (文字)"/>
    <w:basedOn w:val="a0"/>
    <w:link w:val="a3"/>
    <w:uiPriority w:val="99"/>
    <w:rsid w:val="00AB5918"/>
  </w:style>
  <w:style w:type="paragraph" w:styleId="a5">
    <w:name w:val="footer"/>
    <w:basedOn w:val="a"/>
    <w:link w:val="a6"/>
    <w:uiPriority w:val="99"/>
    <w:unhideWhenUsed/>
    <w:rsid w:val="00AB5918"/>
    <w:pPr>
      <w:tabs>
        <w:tab w:val="center" w:pos="4252"/>
        <w:tab w:val="right" w:pos="8504"/>
      </w:tabs>
      <w:snapToGrid w:val="0"/>
    </w:pPr>
  </w:style>
  <w:style w:type="character" w:customStyle="1" w:styleId="a6">
    <w:name w:val="フッター (文字)"/>
    <w:basedOn w:val="a0"/>
    <w:link w:val="a5"/>
    <w:uiPriority w:val="99"/>
    <w:rsid w:val="00AB5918"/>
  </w:style>
  <w:style w:type="paragraph" w:styleId="a7">
    <w:name w:val="Balloon Text"/>
    <w:basedOn w:val="a"/>
    <w:link w:val="a8"/>
    <w:uiPriority w:val="99"/>
    <w:semiHidden/>
    <w:unhideWhenUsed/>
    <w:rsid w:val="001E4B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E4BEE"/>
    <w:rPr>
      <w:rFonts w:asciiTheme="majorHAnsi" w:eastAsiaTheme="majorEastAsia" w:hAnsiTheme="majorHAnsi" w:cstheme="majorBidi"/>
      <w:sz w:val="18"/>
      <w:szCs w:val="18"/>
    </w:rPr>
  </w:style>
  <w:style w:type="paragraph" w:styleId="a9">
    <w:name w:val="List Paragraph"/>
    <w:basedOn w:val="a"/>
    <w:uiPriority w:val="34"/>
    <w:qFormat/>
    <w:rsid w:val="00FD3650"/>
    <w:pPr>
      <w:ind w:leftChars="400" w:left="840"/>
    </w:pPr>
  </w:style>
  <w:style w:type="character" w:customStyle="1" w:styleId="yjdirectslinkhl">
    <w:name w:val="yjdirectslinkhl"/>
    <w:basedOn w:val="a0"/>
    <w:rsid w:val="00421A64"/>
    <w:rPr>
      <w:strike w:val="0"/>
      <w:dstrike w:val="0"/>
      <w:u w:val="none"/>
      <w:effect w:val="none"/>
    </w:rPr>
  </w:style>
  <w:style w:type="character" w:styleId="aa">
    <w:name w:val="Strong"/>
    <w:basedOn w:val="a0"/>
    <w:uiPriority w:val="22"/>
    <w:qFormat/>
    <w:rsid w:val="004A0128"/>
    <w:rPr>
      <w:b/>
      <w:bCs/>
    </w:rPr>
  </w:style>
  <w:style w:type="character" w:styleId="ab">
    <w:name w:val="Hyperlink"/>
    <w:basedOn w:val="a0"/>
    <w:uiPriority w:val="99"/>
    <w:unhideWhenUsed/>
    <w:rsid w:val="00125F75"/>
    <w:rPr>
      <w:color w:val="0000FF"/>
      <w:u w:val="single"/>
    </w:rPr>
  </w:style>
  <w:style w:type="character" w:customStyle="1" w:styleId="text41">
    <w:name w:val="text41"/>
    <w:basedOn w:val="a0"/>
    <w:rsid w:val="00C74DCA"/>
    <w:rPr>
      <w:b/>
      <w:bCs/>
      <w:color w:val="404040"/>
      <w:shd w:val="clear" w:color="auto" w:fill="CDF3F9"/>
    </w:rPr>
  </w:style>
  <w:style w:type="paragraph" w:customStyle="1" w:styleId="Default">
    <w:name w:val="Default"/>
    <w:rsid w:val="00FD1CFA"/>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2C5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4B0561"/>
    <w:rPr>
      <w:rFonts w:asciiTheme="majorHAnsi" w:eastAsiaTheme="majorEastAsia" w:hAnsiTheme="majorHAnsi" w:cstheme="majorBidi"/>
      <w:sz w:val="24"/>
      <w:szCs w:val="24"/>
    </w:rPr>
  </w:style>
  <w:style w:type="paragraph" w:styleId="ac">
    <w:name w:val="No Spacing"/>
    <w:uiPriority w:val="1"/>
    <w:qFormat/>
    <w:rsid w:val="004B0561"/>
    <w:pPr>
      <w:widowControl w:val="0"/>
      <w:jc w:val="both"/>
    </w:pPr>
  </w:style>
  <w:style w:type="paragraph" w:styleId="ad">
    <w:name w:val="Closing"/>
    <w:basedOn w:val="a"/>
    <w:link w:val="ae"/>
    <w:uiPriority w:val="99"/>
    <w:unhideWhenUsed/>
    <w:rsid w:val="006B5854"/>
    <w:pPr>
      <w:jc w:val="right"/>
    </w:pPr>
    <w:rPr>
      <w:rFonts w:asciiTheme="minorEastAsia" w:hAnsiTheme="minorEastAsia"/>
      <w:sz w:val="20"/>
      <w:szCs w:val="20"/>
    </w:rPr>
  </w:style>
  <w:style w:type="character" w:customStyle="1" w:styleId="ae">
    <w:name w:val="結語 (文字)"/>
    <w:basedOn w:val="a0"/>
    <w:link w:val="ad"/>
    <w:uiPriority w:val="99"/>
    <w:rsid w:val="006B5854"/>
    <w:rPr>
      <w:rFonts w:asciiTheme="minorEastAsia" w:hAnsiTheme="minorEastAsia"/>
      <w:sz w:val="20"/>
      <w:szCs w:val="20"/>
    </w:rPr>
  </w:style>
  <w:style w:type="paragraph" w:styleId="af">
    <w:name w:val="Plain Text"/>
    <w:basedOn w:val="a"/>
    <w:link w:val="af0"/>
    <w:uiPriority w:val="99"/>
    <w:semiHidden/>
    <w:unhideWhenUsed/>
    <w:rsid w:val="008B0259"/>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8B0259"/>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4B056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5918"/>
    <w:pPr>
      <w:tabs>
        <w:tab w:val="center" w:pos="4252"/>
        <w:tab w:val="right" w:pos="8504"/>
      </w:tabs>
      <w:snapToGrid w:val="0"/>
    </w:pPr>
  </w:style>
  <w:style w:type="character" w:customStyle="1" w:styleId="a4">
    <w:name w:val="ヘッダー (文字)"/>
    <w:basedOn w:val="a0"/>
    <w:link w:val="a3"/>
    <w:uiPriority w:val="99"/>
    <w:rsid w:val="00AB5918"/>
  </w:style>
  <w:style w:type="paragraph" w:styleId="a5">
    <w:name w:val="footer"/>
    <w:basedOn w:val="a"/>
    <w:link w:val="a6"/>
    <w:uiPriority w:val="99"/>
    <w:unhideWhenUsed/>
    <w:rsid w:val="00AB5918"/>
    <w:pPr>
      <w:tabs>
        <w:tab w:val="center" w:pos="4252"/>
        <w:tab w:val="right" w:pos="8504"/>
      </w:tabs>
      <w:snapToGrid w:val="0"/>
    </w:pPr>
  </w:style>
  <w:style w:type="character" w:customStyle="1" w:styleId="a6">
    <w:name w:val="フッター (文字)"/>
    <w:basedOn w:val="a0"/>
    <w:link w:val="a5"/>
    <w:uiPriority w:val="99"/>
    <w:rsid w:val="00AB5918"/>
  </w:style>
  <w:style w:type="paragraph" w:styleId="a7">
    <w:name w:val="Balloon Text"/>
    <w:basedOn w:val="a"/>
    <w:link w:val="a8"/>
    <w:uiPriority w:val="99"/>
    <w:semiHidden/>
    <w:unhideWhenUsed/>
    <w:rsid w:val="001E4B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E4BEE"/>
    <w:rPr>
      <w:rFonts w:asciiTheme="majorHAnsi" w:eastAsiaTheme="majorEastAsia" w:hAnsiTheme="majorHAnsi" w:cstheme="majorBidi"/>
      <w:sz w:val="18"/>
      <w:szCs w:val="18"/>
    </w:rPr>
  </w:style>
  <w:style w:type="paragraph" w:styleId="a9">
    <w:name w:val="List Paragraph"/>
    <w:basedOn w:val="a"/>
    <w:uiPriority w:val="34"/>
    <w:qFormat/>
    <w:rsid w:val="00FD3650"/>
    <w:pPr>
      <w:ind w:leftChars="400" w:left="840"/>
    </w:pPr>
  </w:style>
  <w:style w:type="character" w:customStyle="1" w:styleId="yjdirectslinkhl">
    <w:name w:val="yjdirectslinkhl"/>
    <w:basedOn w:val="a0"/>
    <w:rsid w:val="00421A64"/>
    <w:rPr>
      <w:strike w:val="0"/>
      <w:dstrike w:val="0"/>
      <w:u w:val="none"/>
      <w:effect w:val="none"/>
    </w:rPr>
  </w:style>
  <w:style w:type="character" w:styleId="aa">
    <w:name w:val="Strong"/>
    <w:basedOn w:val="a0"/>
    <w:uiPriority w:val="22"/>
    <w:qFormat/>
    <w:rsid w:val="004A0128"/>
    <w:rPr>
      <w:b/>
      <w:bCs/>
    </w:rPr>
  </w:style>
  <w:style w:type="character" w:styleId="ab">
    <w:name w:val="Hyperlink"/>
    <w:basedOn w:val="a0"/>
    <w:uiPriority w:val="99"/>
    <w:unhideWhenUsed/>
    <w:rsid w:val="00125F75"/>
    <w:rPr>
      <w:color w:val="0000FF"/>
      <w:u w:val="single"/>
    </w:rPr>
  </w:style>
  <w:style w:type="character" w:customStyle="1" w:styleId="text41">
    <w:name w:val="text41"/>
    <w:basedOn w:val="a0"/>
    <w:rsid w:val="00C74DCA"/>
    <w:rPr>
      <w:b/>
      <w:bCs/>
      <w:color w:val="404040"/>
      <w:shd w:val="clear" w:color="auto" w:fill="CDF3F9"/>
    </w:rPr>
  </w:style>
  <w:style w:type="paragraph" w:customStyle="1" w:styleId="Default">
    <w:name w:val="Default"/>
    <w:rsid w:val="00FD1CFA"/>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2C5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4B0561"/>
    <w:rPr>
      <w:rFonts w:asciiTheme="majorHAnsi" w:eastAsiaTheme="majorEastAsia" w:hAnsiTheme="majorHAnsi" w:cstheme="majorBidi"/>
      <w:sz w:val="24"/>
      <w:szCs w:val="24"/>
    </w:rPr>
  </w:style>
  <w:style w:type="paragraph" w:styleId="ac">
    <w:name w:val="No Spacing"/>
    <w:uiPriority w:val="1"/>
    <w:qFormat/>
    <w:rsid w:val="004B0561"/>
    <w:pPr>
      <w:widowControl w:val="0"/>
      <w:jc w:val="both"/>
    </w:pPr>
  </w:style>
  <w:style w:type="paragraph" w:styleId="ad">
    <w:name w:val="Closing"/>
    <w:basedOn w:val="a"/>
    <w:link w:val="ae"/>
    <w:uiPriority w:val="99"/>
    <w:unhideWhenUsed/>
    <w:rsid w:val="006B5854"/>
    <w:pPr>
      <w:jc w:val="right"/>
    </w:pPr>
    <w:rPr>
      <w:rFonts w:asciiTheme="minorEastAsia" w:hAnsiTheme="minorEastAsia"/>
      <w:sz w:val="20"/>
      <w:szCs w:val="20"/>
    </w:rPr>
  </w:style>
  <w:style w:type="character" w:customStyle="1" w:styleId="ae">
    <w:name w:val="結語 (文字)"/>
    <w:basedOn w:val="a0"/>
    <w:link w:val="ad"/>
    <w:uiPriority w:val="99"/>
    <w:rsid w:val="006B5854"/>
    <w:rPr>
      <w:rFonts w:asciiTheme="minorEastAsia" w:hAnsiTheme="minorEastAsia"/>
      <w:sz w:val="20"/>
      <w:szCs w:val="20"/>
    </w:rPr>
  </w:style>
  <w:style w:type="paragraph" w:styleId="af">
    <w:name w:val="Plain Text"/>
    <w:basedOn w:val="a"/>
    <w:link w:val="af0"/>
    <w:uiPriority w:val="99"/>
    <w:semiHidden/>
    <w:unhideWhenUsed/>
    <w:rsid w:val="008B0259"/>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8B0259"/>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9483">
      <w:bodyDiv w:val="1"/>
      <w:marLeft w:val="0"/>
      <w:marRight w:val="0"/>
      <w:marTop w:val="0"/>
      <w:marBottom w:val="0"/>
      <w:divBdr>
        <w:top w:val="none" w:sz="0" w:space="0" w:color="auto"/>
        <w:left w:val="none" w:sz="0" w:space="0" w:color="auto"/>
        <w:bottom w:val="none" w:sz="0" w:space="0" w:color="auto"/>
        <w:right w:val="none" w:sz="0" w:space="0" w:color="auto"/>
      </w:divBdr>
    </w:div>
    <w:div w:id="29652477">
      <w:bodyDiv w:val="1"/>
      <w:marLeft w:val="0"/>
      <w:marRight w:val="0"/>
      <w:marTop w:val="0"/>
      <w:marBottom w:val="0"/>
      <w:divBdr>
        <w:top w:val="none" w:sz="0" w:space="0" w:color="auto"/>
        <w:left w:val="none" w:sz="0" w:space="0" w:color="auto"/>
        <w:bottom w:val="none" w:sz="0" w:space="0" w:color="auto"/>
        <w:right w:val="none" w:sz="0" w:space="0" w:color="auto"/>
      </w:divBdr>
    </w:div>
    <w:div w:id="64453841">
      <w:bodyDiv w:val="1"/>
      <w:marLeft w:val="0"/>
      <w:marRight w:val="0"/>
      <w:marTop w:val="0"/>
      <w:marBottom w:val="0"/>
      <w:divBdr>
        <w:top w:val="none" w:sz="0" w:space="0" w:color="auto"/>
        <w:left w:val="none" w:sz="0" w:space="0" w:color="auto"/>
        <w:bottom w:val="none" w:sz="0" w:space="0" w:color="auto"/>
        <w:right w:val="none" w:sz="0" w:space="0" w:color="auto"/>
      </w:divBdr>
    </w:div>
    <w:div w:id="128137451">
      <w:bodyDiv w:val="1"/>
      <w:marLeft w:val="0"/>
      <w:marRight w:val="0"/>
      <w:marTop w:val="0"/>
      <w:marBottom w:val="0"/>
      <w:divBdr>
        <w:top w:val="none" w:sz="0" w:space="0" w:color="auto"/>
        <w:left w:val="none" w:sz="0" w:space="0" w:color="auto"/>
        <w:bottom w:val="none" w:sz="0" w:space="0" w:color="auto"/>
        <w:right w:val="none" w:sz="0" w:space="0" w:color="auto"/>
      </w:divBdr>
    </w:div>
    <w:div w:id="198590794">
      <w:bodyDiv w:val="1"/>
      <w:marLeft w:val="0"/>
      <w:marRight w:val="0"/>
      <w:marTop w:val="0"/>
      <w:marBottom w:val="0"/>
      <w:divBdr>
        <w:top w:val="none" w:sz="0" w:space="0" w:color="auto"/>
        <w:left w:val="none" w:sz="0" w:space="0" w:color="auto"/>
        <w:bottom w:val="none" w:sz="0" w:space="0" w:color="auto"/>
        <w:right w:val="none" w:sz="0" w:space="0" w:color="auto"/>
      </w:divBdr>
    </w:div>
    <w:div w:id="201719867">
      <w:bodyDiv w:val="1"/>
      <w:marLeft w:val="0"/>
      <w:marRight w:val="0"/>
      <w:marTop w:val="0"/>
      <w:marBottom w:val="0"/>
      <w:divBdr>
        <w:top w:val="none" w:sz="0" w:space="0" w:color="auto"/>
        <w:left w:val="none" w:sz="0" w:space="0" w:color="auto"/>
        <w:bottom w:val="none" w:sz="0" w:space="0" w:color="auto"/>
        <w:right w:val="none" w:sz="0" w:space="0" w:color="auto"/>
      </w:divBdr>
    </w:div>
    <w:div w:id="231235006">
      <w:bodyDiv w:val="1"/>
      <w:marLeft w:val="0"/>
      <w:marRight w:val="0"/>
      <w:marTop w:val="0"/>
      <w:marBottom w:val="0"/>
      <w:divBdr>
        <w:top w:val="none" w:sz="0" w:space="0" w:color="auto"/>
        <w:left w:val="none" w:sz="0" w:space="0" w:color="auto"/>
        <w:bottom w:val="none" w:sz="0" w:space="0" w:color="auto"/>
        <w:right w:val="none" w:sz="0" w:space="0" w:color="auto"/>
      </w:divBdr>
    </w:div>
    <w:div w:id="248931185">
      <w:bodyDiv w:val="1"/>
      <w:marLeft w:val="0"/>
      <w:marRight w:val="0"/>
      <w:marTop w:val="0"/>
      <w:marBottom w:val="0"/>
      <w:divBdr>
        <w:top w:val="none" w:sz="0" w:space="0" w:color="auto"/>
        <w:left w:val="none" w:sz="0" w:space="0" w:color="auto"/>
        <w:bottom w:val="none" w:sz="0" w:space="0" w:color="auto"/>
        <w:right w:val="none" w:sz="0" w:space="0" w:color="auto"/>
      </w:divBdr>
    </w:div>
    <w:div w:id="305665672">
      <w:bodyDiv w:val="1"/>
      <w:marLeft w:val="0"/>
      <w:marRight w:val="0"/>
      <w:marTop w:val="0"/>
      <w:marBottom w:val="0"/>
      <w:divBdr>
        <w:top w:val="none" w:sz="0" w:space="0" w:color="auto"/>
        <w:left w:val="none" w:sz="0" w:space="0" w:color="auto"/>
        <w:bottom w:val="none" w:sz="0" w:space="0" w:color="auto"/>
        <w:right w:val="none" w:sz="0" w:space="0" w:color="auto"/>
      </w:divBdr>
    </w:div>
    <w:div w:id="339622877">
      <w:bodyDiv w:val="1"/>
      <w:marLeft w:val="0"/>
      <w:marRight w:val="0"/>
      <w:marTop w:val="0"/>
      <w:marBottom w:val="0"/>
      <w:divBdr>
        <w:top w:val="none" w:sz="0" w:space="0" w:color="auto"/>
        <w:left w:val="none" w:sz="0" w:space="0" w:color="auto"/>
        <w:bottom w:val="none" w:sz="0" w:space="0" w:color="auto"/>
        <w:right w:val="none" w:sz="0" w:space="0" w:color="auto"/>
      </w:divBdr>
    </w:div>
    <w:div w:id="369769380">
      <w:bodyDiv w:val="1"/>
      <w:marLeft w:val="0"/>
      <w:marRight w:val="0"/>
      <w:marTop w:val="0"/>
      <w:marBottom w:val="0"/>
      <w:divBdr>
        <w:top w:val="none" w:sz="0" w:space="0" w:color="auto"/>
        <w:left w:val="none" w:sz="0" w:space="0" w:color="auto"/>
        <w:bottom w:val="none" w:sz="0" w:space="0" w:color="auto"/>
        <w:right w:val="none" w:sz="0" w:space="0" w:color="auto"/>
      </w:divBdr>
    </w:div>
    <w:div w:id="392579049">
      <w:bodyDiv w:val="1"/>
      <w:marLeft w:val="0"/>
      <w:marRight w:val="0"/>
      <w:marTop w:val="0"/>
      <w:marBottom w:val="0"/>
      <w:divBdr>
        <w:top w:val="none" w:sz="0" w:space="0" w:color="auto"/>
        <w:left w:val="none" w:sz="0" w:space="0" w:color="auto"/>
        <w:bottom w:val="none" w:sz="0" w:space="0" w:color="auto"/>
        <w:right w:val="none" w:sz="0" w:space="0" w:color="auto"/>
      </w:divBdr>
    </w:div>
    <w:div w:id="450127765">
      <w:bodyDiv w:val="1"/>
      <w:marLeft w:val="0"/>
      <w:marRight w:val="0"/>
      <w:marTop w:val="0"/>
      <w:marBottom w:val="0"/>
      <w:divBdr>
        <w:top w:val="none" w:sz="0" w:space="0" w:color="auto"/>
        <w:left w:val="none" w:sz="0" w:space="0" w:color="auto"/>
        <w:bottom w:val="none" w:sz="0" w:space="0" w:color="auto"/>
        <w:right w:val="none" w:sz="0" w:space="0" w:color="auto"/>
      </w:divBdr>
    </w:div>
    <w:div w:id="519859380">
      <w:bodyDiv w:val="1"/>
      <w:marLeft w:val="0"/>
      <w:marRight w:val="0"/>
      <w:marTop w:val="0"/>
      <w:marBottom w:val="0"/>
      <w:divBdr>
        <w:top w:val="none" w:sz="0" w:space="0" w:color="auto"/>
        <w:left w:val="none" w:sz="0" w:space="0" w:color="auto"/>
        <w:bottom w:val="none" w:sz="0" w:space="0" w:color="auto"/>
        <w:right w:val="none" w:sz="0" w:space="0" w:color="auto"/>
      </w:divBdr>
    </w:div>
    <w:div w:id="527526601">
      <w:bodyDiv w:val="1"/>
      <w:marLeft w:val="0"/>
      <w:marRight w:val="0"/>
      <w:marTop w:val="0"/>
      <w:marBottom w:val="0"/>
      <w:divBdr>
        <w:top w:val="none" w:sz="0" w:space="0" w:color="auto"/>
        <w:left w:val="none" w:sz="0" w:space="0" w:color="auto"/>
        <w:bottom w:val="none" w:sz="0" w:space="0" w:color="auto"/>
        <w:right w:val="none" w:sz="0" w:space="0" w:color="auto"/>
      </w:divBdr>
    </w:div>
    <w:div w:id="623847768">
      <w:bodyDiv w:val="1"/>
      <w:marLeft w:val="0"/>
      <w:marRight w:val="0"/>
      <w:marTop w:val="0"/>
      <w:marBottom w:val="0"/>
      <w:divBdr>
        <w:top w:val="none" w:sz="0" w:space="0" w:color="auto"/>
        <w:left w:val="none" w:sz="0" w:space="0" w:color="auto"/>
        <w:bottom w:val="none" w:sz="0" w:space="0" w:color="auto"/>
        <w:right w:val="none" w:sz="0" w:space="0" w:color="auto"/>
      </w:divBdr>
    </w:div>
    <w:div w:id="730076759">
      <w:bodyDiv w:val="1"/>
      <w:marLeft w:val="0"/>
      <w:marRight w:val="0"/>
      <w:marTop w:val="0"/>
      <w:marBottom w:val="0"/>
      <w:divBdr>
        <w:top w:val="none" w:sz="0" w:space="0" w:color="auto"/>
        <w:left w:val="none" w:sz="0" w:space="0" w:color="auto"/>
        <w:bottom w:val="none" w:sz="0" w:space="0" w:color="auto"/>
        <w:right w:val="none" w:sz="0" w:space="0" w:color="auto"/>
      </w:divBdr>
    </w:div>
    <w:div w:id="873814297">
      <w:bodyDiv w:val="1"/>
      <w:marLeft w:val="0"/>
      <w:marRight w:val="0"/>
      <w:marTop w:val="0"/>
      <w:marBottom w:val="0"/>
      <w:divBdr>
        <w:top w:val="none" w:sz="0" w:space="0" w:color="auto"/>
        <w:left w:val="none" w:sz="0" w:space="0" w:color="auto"/>
        <w:bottom w:val="none" w:sz="0" w:space="0" w:color="auto"/>
        <w:right w:val="none" w:sz="0" w:space="0" w:color="auto"/>
      </w:divBdr>
    </w:div>
    <w:div w:id="997490235">
      <w:bodyDiv w:val="1"/>
      <w:marLeft w:val="0"/>
      <w:marRight w:val="0"/>
      <w:marTop w:val="0"/>
      <w:marBottom w:val="0"/>
      <w:divBdr>
        <w:top w:val="none" w:sz="0" w:space="0" w:color="auto"/>
        <w:left w:val="none" w:sz="0" w:space="0" w:color="auto"/>
        <w:bottom w:val="none" w:sz="0" w:space="0" w:color="auto"/>
        <w:right w:val="none" w:sz="0" w:space="0" w:color="auto"/>
      </w:divBdr>
    </w:div>
    <w:div w:id="1157840352">
      <w:bodyDiv w:val="1"/>
      <w:marLeft w:val="0"/>
      <w:marRight w:val="0"/>
      <w:marTop w:val="0"/>
      <w:marBottom w:val="0"/>
      <w:divBdr>
        <w:top w:val="none" w:sz="0" w:space="0" w:color="auto"/>
        <w:left w:val="none" w:sz="0" w:space="0" w:color="auto"/>
        <w:bottom w:val="none" w:sz="0" w:space="0" w:color="auto"/>
        <w:right w:val="none" w:sz="0" w:space="0" w:color="auto"/>
      </w:divBdr>
    </w:div>
    <w:div w:id="1194076418">
      <w:bodyDiv w:val="1"/>
      <w:marLeft w:val="0"/>
      <w:marRight w:val="0"/>
      <w:marTop w:val="0"/>
      <w:marBottom w:val="0"/>
      <w:divBdr>
        <w:top w:val="none" w:sz="0" w:space="0" w:color="auto"/>
        <w:left w:val="none" w:sz="0" w:space="0" w:color="auto"/>
        <w:bottom w:val="none" w:sz="0" w:space="0" w:color="auto"/>
        <w:right w:val="none" w:sz="0" w:space="0" w:color="auto"/>
      </w:divBdr>
    </w:div>
    <w:div w:id="1363090269">
      <w:bodyDiv w:val="1"/>
      <w:marLeft w:val="0"/>
      <w:marRight w:val="0"/>
      <w:marTop w:val="0"/>
      <w:marBottom w:val="0"/>
      <w:divBdr>
        <w:top w:val="none" w:sz="0" w:space="0" w:color="auto"/>
        <w:left w:val="none" w:sz="0" w:space="0" w:color="auto"/>
        <w:bottom w:val="none" w:sz="0" w:space="0" w:color="auto"/>
        <w:right w:val="none" w:sz="0" w:space="0" w:color="auto"/>
      </w:divBdr>
    </w:div>
    <w:div w:id="1461610857">
      <w:bodyDiv w:val="1"/>
      <w:marLeft w:val="0"/>
      <w:marRight w:val="0"/>
      <w:marTop w:val="0"/>
      <w:marBottom w:val="0"/>
      <w:divBdr>
        <w:top w:val="none" w:sz="0" w:space="0" w:color="auto"/>
        <w:left w:val="none" w:sz="0" w:space="0" w:color="auto"/>
        <w:bottom w:val="none" w:sz="0" w:space="0" w:color="auto"/>
        <w:right w:val="none" w:sz="0" w:space="0" w:color="auto"/>
      </w:divBdr>
    </w:div>
    <w:div w:id="1485314742">
      <w:bodyDiv w:val="1"/>
      <w:marLeft w:val="0"/>
      <w:marRight w:val="0"/>
      <w:marTop w:val="0"/>
      <w:marBottom w:val="0"/>
      <w:divBdr>
        <w:top w:val="none" w:sz="0" w:space="0" w:color="auto"/>
        <w:left w:val="none" w:sz="0" w:space="0" w:color="auto"/>
        <w:bottom w:val="none" w:sz="0" w:space="0" w:color="auto"/>
        <w:right w:val="none" w:sz="0" w:space="0" w:color="auto"/>
      </w:divBdr>
    </w:div>
    <w:div w:id="1546484823">
      <w:bodyDiv w:val="1"/>
      <w:marLeft w:val="0"/>
      <w:marRight w:val="0"/>
      <w:marTop w:val="0"/>
      <w:marBottom w:val="0"/>
      <w:divBdr>
        <w:top w:val="none" w:sz="0" w:space="0" w:color="auto"/>
        <w:left w:val="none" w:sz="0" w:space="0" w:color="auto"/>
        <w:bottom w:val="none" w:sz="0" w:space="0" w:color="auto"/>
        <w:right w:val="none" w:sz="0" w:space="0" w:color="auto"/>
      </w:divBdr>
    </w:div>
    <w:div w:id="1599604425">
      <w:bodyDiv w:val="1"/>
      <w:marLeft w:val="0"/>
      <w:marRight w:val="0"/>
      <w:marTop w:val="0"/>
      <w:marBottom w:val="0"/>
      <w:divBdr>
        <w:top w:val="none" w:sz="0" w:space="0" w:color="auto"/>
        <w:left w:val="none" w:sz="0" w:space="0" w:color="auto"/>
        <w:bottom w:val="none" w:sz="0" w:space="0" w:color="auto"/>
        <w:right w:val="none" w:sz="0" w:space="0" w:color="auto"/>
      </w:divBdr>
    </w:div>
    <w:div w:id="1639845223">
      <w:bodyDiv w:val="1"/>
      <w:marLeft w:val="0"/>
      <w:marRight w:val="0"/>
      <w:marTop w:val="0"/>
      <w:marBottom w:val="0"/>
      <w:divBdr>
        <w:top w:val="none" w:sz="0" w:space="0" w:color="auto"/>
        <w:left w:val="none" w:sz="0" w:space="0" w:color="auto"/>
        <w:bottom w:val="none" w:sz="0" w:space="0" w:color="auto"/>
        <w:right w:val="none" w:sz="0" w:space="0" w:color="auto"/>
      </w:divBdr>
    </w:div>
    <w:div w:id="1682586870">
      <w:bodyDiv w:val="1"/>
      <w:marLeft w:val="0"/>
      <w:marRight w:val="0"/>
      <w:marTop w:val="0"/>
      <w:marBottom w:val="0"/>
      <w:divBdr>
        <w:top w:val="none" w:sz="0" w:space="0" w:color="auto"/>
        <w:left w:val="none" w:sz="0" w:space="0" w:color="auto"/>
        <w:bottom w:val="none" w:sz="0" w:space="0" w:color="auto"/>
        <w:right w:val="none" w:sz="0" w:space="0" w:color="auto"/>
      </w:divBdr>
      <w:divsChild>
        <w:div w:id="331570442">
          <w:marLeft w:val="0"/>
          <w:marRight w:val="0"/>
          <w:marTop w:val="0"/>
          <w:marBottom w:val="0"/>
          <w:divBdr>
            <w:top w:val="none" w:sz="0" w:space="0" w:color="auto"/>
            <w:left w:val="none" w:sz="0" w:space="0" w:color="auto"/>
            <w:bottom w:val="none" w:sz="0" w:space="0" w:color="auto"/>
            <w:right w:val="none" w:sz="0" w:space="0" w:color="auto"/>
          </w:divBdr>
          <w:divsChild>
            <w:div w:id="341857960">
              <w:marLeft w:val="0"/>
              <w:marRight w:val="0"/>
              <w:marTop w:val="0"/>
              <w:marBottom w:val="0"/>
              <w:divBdr>
                <w:top w:val="none" w:sz="0" w:space="0" w:color="auto"/>
                <w:left w:val="none" w:sz="0" w:space="0" w:color="auto"/>
                <w:bottom w:val="none" w:sz="0" w:space="0" w:color="auto"/>
                <w:right w:val="none" w:sz="0" w:space="0" w:color="auto"/>
              </w:divBdr>
              <w:divsChild>
                <w:div w:id="1322737554">
                  <w:marLeft w:val="0"/>
                  <w:marRight w:val="0"/>
                  <w:marTop w:val="0"/>
                  <w:marBottom w:val="0"/>
                  <w:divBdr>
                    <w:top w:val="none" w:sz="0" w:space="0" w:color="auto"/>
                    <w:left w:val="none" w:sz="0" w:space="0" w:color="auto"/>
                    <w:bottom w:val="none" w:sz="0" w:space="0" w:color="auto"/>
                    <w:right w:val="none" w:sz="0" w:space="0" w:color="auto"/>
                  </w:divBdr>
                  <w:divsChild>
                    <w:div w:id="2057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330496">
      <w:bodyDiv w:val="1"/>
      <w:marLeft w:val="0"/>
      <w:marRight w:val="0"/>
      <w:marTop w:val="0"/>
      <w:marBottom w:val="0"/>
      <w:divBdr>
        <w:top w:val="none" w:sz="0" w:space="0" w:color="auto"/>
        <w:left w:val="none" w:sz="0" w:space="0" w:color="auto"/>
        <w:bottom w:val="none" w:sz="0" w:space="0" w:color="auto"/>
        <w:right w:val="none" w:sz="0" w:space="0" w:color="auto"/>
      </w:divBdr>
    </w:div>
    <w:div w:id="1894609181">
      <w:bodyDiv w:val="1"/>
      <w:marLeft w:val="0"/>
      <w:marRight w:val="0"/>
      <w:marTop w:val="0"/>
      <w:marBottom w:val="0"/>
      <w:divBdr>
        <w:top w:val="none" w:sz="0" w:space="0" w:color="auto"/>
        <w:left w:val="none" w:sz="0" w:space="0" w:color="auto"/>
        <w:bottom w:val="none" w:sz="0" w:space="0" w:color="auto"/>
        <w:right w:val="none" w:sz="0" w:space="0" w:color="auto"/>
      </w:divBdr>
    </w:div>
    <w:div w:id="211231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s://ja.wikipedia.org/wiki/%E5%A4%A7%E6%88%A6%E6%99%AF%E6%B0%97_(%E6%97%A5%E6%9C%AC)"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ja.wikipedia.org/wiki/%E3%83%AF%E3%82%B7%E3%83%B3%E3%83%88%E3%83%B3%E6%B5%B7%E8%BB%8D%E8%BB%8D%E7%B8%AE%E6%9D%A1%E7%B4%84"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s://ja.wikipedia.org/wiki/%E7%AC%AC%E4%B8%80%E6%AC%A1%E4%B8%96%E7%95%8C%E5%A4%A7%E6%88%A6"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ja.wikipedia.org/wiki/%E5%85%AB%E5%85%AB%E8%89%A6%E9%9A%8A%E6%A1%88"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hyperlink" Target="https://ja.wikipedia.org/wiki/%E7%B5%8C%E6%B8%88%E6%88%90%E9%95%B7"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hyperlink" Target="https://wwp.shizuoka.ac.jp/ses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26395;&#36960;&#37857;&#30740;&#31350;\&#25918;&#36865;&#22823;&#23398;&#38498;\&#22823;&#23398;&#38498;&#31532;&#20108;&#22238;\&#25512;&#3122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L:\&#26395;&#36960;&#37857;&#30740;&#31350;\&#25918;&#36865;&#22823;&#23398;&#38498;\&#22823;&#23398;&#38498;&#31532;&#20108;&#22238;\&#25512;&#3122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L:\&#26395;&#36960;&#37857;&#30740;&#31350;\&#29983;&#29987;&#36664;&#20986;&#20837;.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L:\&#26395;&#36960;&#37857;&#30740;&#31350;\&#29983;&#29987;&#36664;&#20986;&#208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26395;&#36960;&#37857;&#30740;&#31350;\&#25918;&#36865;&#22823;&#23398;&#38498;\&#22823;&#23398;&#38498;&#31532;&#19977;&#22238;\&#22825;&#20307;&#26395;&#36960;&#37857;&#36664;&#20986;&#389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'データ (2)'!$J$4</c:f>
              <c:strCache>
                <c:ptCount val="1"/>
                <c:pt idx="0">
                  <c:v>望遠鏡</c:v>
                </c:pt>
              </c:strCache>
            </c:strRef>
          </c:tx>
          <c:spPr>
            <a:ln w="28575">
              <a:solidFill>
                <a:srgbClr val="C00000"/>
              </a:solidFill>
            </a:ln>
          </c:spPr>
          <c:marker>
            <c:symbol val="diamond"/>
            <c:size val="7"/>
            <c:spPr>
              <a:solidFill>
                <a:srgbClr val="C00000"/>
              </a:solidFill>
            </c:spPr>
          </c:marker>
          <c:xVal>
            <c:numRef>
              <c:f>'データ (2)'!$I$5:$I$93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(2)'!$J$5:$J$93</c:f>
              <c:numCache>
                <c:formatCode>General</c:formatCode>
                <c:ptCount val="89"/>
                <c:pt idx="3" formatCode="0.0_);[Red]\(0.0\)">
                  <c:v>1.8117999999999999E-2</c:v>
                </c:pt>
                <c:pt idx="4" formatCode="0.0_);[Red]\(0.0\)">
                  <c:v>1.6469999999999999E-2</c:v>
                </c:pt>
                <c:pt idx="5" formatCode="0.0_);[Red]\(0.0\)">
                  <c:v>2.0885000000000001E-2</c:v>
                </c:pt>
                <c:pt idx="6" formatCode="0.0_);[Red]\(0.0\)">
                  <c:v>0.18230199999999999</c:v>
                </c:pt>
                <c:pt idx="7" formatCode="0.0_);[Red]\(0.0\)">
                  <c:v>1.4331690000000001</c:v>
                </c:pt>
                <c:pt idx="8" formatCode="0.0_);[Red]\(0.0\)">
                  <c:v>2.1601190000000003</c:v>
                </c:pt>
                <c:pt idx="9" formatCode="0.0_);[Red]\(0.0\)">
                  <c:v>5.4887329999999999</c:v>
                </c:pt>
                <c:pt idx="10" formatCode="0.0_);[Red]\(0.0\)">
                  <c:v>4.3194499999999998</c:v>
                </c:pt>
                <c:pt idx="11" formatCode="0.0_);[Red]\(0.0\)">
                  <c:v>8.9135999999999993E-2</c:v>
                </c:pt>
                <c:pt idx="12" formatCode="0.0_);[Red]\(0.0\)">
                  <c:v>0.62483900000000003</c:v>
                </c:pt>
                <c:pt idx="13" formatCode="0.0_);[Red]\(0.0\)">
                  <c:v>0.15987499999999999</c:v>
                </c:pt>
                <c:pt idx="14" formatCode="0.0_);[Red]\(0.0\)">
                  <c:v>0.17502500000000001</c:v>
                </c:pt>
                <c:pt idx="15" formatCode="0.0_);[Red]\(0.0\)">
                  <c:v>1.0020199999999999</c:v>
                </c:pt>
                <c:pt idx="16" formatCode="0.0_);[Red]\(0.0\)">
                  <c:v>0.94449400000000006</c:v>
                </c:pt>
                <c:pt idx="19" formatCode="0.0_);[Red]\(0.0\)">
                  <c:v>0.12933</c:v>
                </c:pt>
                <c:pt idx="20" formatCode="0.0_);[Red]\(0.0\)">
                  <c:v>0.32039000000000001</c:v>
                </c:pt>
                <c:pt idx="30" formatCode="0.0_);[Red]\(0.0\)">
                  <c:v>553.24</c:v>
                </c:pt>
                <c:pt idx="31" formatCode="0.0_);[Red]\(0.0\)">
                  <c:v>648.72400000000005</c:v>
                </c:pt>
                <c:pt idx="32" formatCode="0.0_);[Red]\(0.0\)">
                  <c:v>796.00300000000004</c:v>
                </c:pt>
                <c:pt idx="33" formatCode="0.0_);[Red]\(0.0\)">
                  <c:v>848.35900000000004</c:v>
                </c:pt>
                <c:pt idx="34" formatCode="0.0_);[Red]\(0.0\)">
                  <c:v>989.5</c:v>
                </c:pt>
                <c:pt idx="35" formatCode="0.0_);[Red]\(0.0\)">
                  <c:v>1174.7</c:v>
                </c:pt>
                <c:pt idx="36" formatCode="0.0_);[Red]\(0.0\)">
                  <c:v>1492.1</c:v>
                </c:pt>
                <c:pt idx="37" formatCode="0.0_);[Red]\(0.0\)">
                  <c:v>1236.0999999999999</c:v>
                </c:pt>
                <c:pt idx="38" formatCode="0.0_);[Red]\(0.0\)">
                  <c:v>1662.3</c:v>
                </c:pt>
                <c:pt idx="39" formatCode="0.0_);[Red]\(0.0\)">
                  <c:v>2079.6</c:v>
                </c:pt>
                <c:pt idx="40" formatCode="0.0_);[Red]\(0.0\)">
                  <c:v>3245.8</c:v>
                </c:pt>
                <c:pt idx="41" formatCode="0.0_);[Red]\(0.0\)">
                  <c:v>3341.4</c:v>
                </c:pt>
                <c:pt idx="42" formatCode="0.0_);[Red]\(0.0\)">
                  <c:v>3328.9</c:v>
                </c:pt>
                <c:pt idx="43" formatCode="0.0_);[Red]\(0.0\)">
                  <c:v>4827</c:v>
                </c:pt>
                <c:pt idx="44" formatCode="0.0_);[Red]\(0.0\)">
                  <c:v>4926.6000000000004</c:v>
                </c:pt>
                <c:pt idx="45" formatCode="0.0_);[Red]\(0.0\)">
                  <c:v>4057</c:v>
                </c:pt>
                <c:pt idx="46" formatCode="0.0_);[Red]\(0.0\)">
                  <c:v>5959.7</c:v>
                </c:pt>
                <c:pt idx="47" formatCode="0.0_);[Red]\(0.0\)">
                  <c:v>8446.2999999999993</c:v>
                </c:pt>
                <c:pt idx="48" formatCode="0.0_);[Red]\(0.0\)">
                  <c:v>8142</c:v>
                </c:pt>
                <c:pt idx="49" formatCode="0.0_);[Red]\(0.0\)">
                  <c:v>7654.2</c:v>
                </c:pt>
                <c:pt idx="50" formatCode="0.0_);[Red]\(0.0\)">
                  <c:v>9199</c:v>
                </c:pt>
                <c:pt idx="51" formatCode="0.0_);[Red]\(0.0\)">
                  <c:v>10825</c:v>
                </c:pt>
                <c:pt idx="52" formatCode="0.0_);[Red]\(0.0\)">
                  <c:v>10634</c:v>
                </c:pt>
                <c:pt idx="53" formatCode="0.0_);[Red]\(0.0\)">
                  <c:v>11372</c:v>
                </c:pt>
                <c:pt idx="54" formatCode="0.0_);[Red]\(0.0\)">
                  <c:v>13329</c:v>
                </c:pt>
                <c:pt idx="55" formatCode="0.0_);[Red]\(0.0\)">
                  <c:v>14291</c:v>
                </c:pt>
                <c:pt idx="56" formatCode="0.0_);[Red]\(0.0\)">
                  <c:v>12863</c:v>
                </c:pt>
                <c:pt idx="57" formatCode="0.0_);[Red]\(0.0\)">
                  <c:v>14310</c:v>
                </c:pt>
                <c:pt idx="58" formatCode="0.0_);[Red]\(0.0\)">
                  <c:v>16249</c:v>
                </c:pt>
                <c:pt idx="59" formatCode="0.0_);[Red]\(0.0\)">
                  <c:v>24605</c:v>
                </c:pt>
                <c:pt idx="60" formatCode="0.0_);[Red]\(0.0\)">
                  <c:v>17238</c:v>
                </c:pt>
                <c:pt idx="61" formatCode="0.0_);[Red]\(0.0\)">
                  <c:v>10822</c:v>
                </c:pt>
                <c:pt idx="62" formatCode="0.0_);[Red]\(0.0\)">
                  <c:v>10007</c:v>
                </c:pt>
                <c:pt idx="63" formatCode="0.0_);[Red]\(0.0\)">
                  <c:v>12462</c:v>
                </c:pt>
                <c:pt idx="64" formatCode="0.0_);[Red]\(0.0\)">
                  <c:v>11092</c:v>
                </c:pt>
                <c:pt idx="65" formatCode="0.0_);[Red]\(0.0\)">
                  <c:v>12836</c:v>
                </c:pt>
                <c:pt idx="66" formatCode="0.0_);[Red]\(0.0\)">
                  <c:v>11863</c:v>
                </c:pt>
                <c:pt idx="67" formatCode="0.0_);[Red]\(0.0\)">
                  <c:v>17746</c:v>
                </c:pt>
                <c:pt idx="68" formatCode="#,##0_);[Red]\(#,##0\)">
                  <c:v>15691</c:v>
                </c:pt>
                <c:pt idx="69" formatCode="#,##0_);[Red]\(#,##0\)">
                  <c:v>14938</c:v>
                </c:pt>
                <c:pt idx="70" formatCode="#,##0_);[Red]\(#,##0\)">
                  <c:v>13458</c:v>
                </c:pt>
                <c:pt idx="71" formatCode="#,##0_);[Red]\(#,##0\)">
                  <c:v>15326</c:v>
                </c:pt>
                <c:pt idx="72" formatCode="#,##0_);[Red]\(#,##0\)">
                  <c:v>18634</c:v>
                </c:pt>
                <c:pt idx="73">
                  <c:v>8670</c:v>
                </c:pt>
                <c:pt idx="74">
                  <c:v>11508</c:v>
                </c:pt>
                <c:pt idx="75">
                  <c:v>9285</c:v>
                </c:pt>
                <c:pt idx="76">
                  <c:v>7990</c:v>
                </c:pt>
                <c:pt idx="77">
                  <c:v>9328</c:v>
                </c:pt>
                <c:pt idx="78">
                  <c:v>8084</c:v>
                </c:pt>
                <c:pt idx="79">
                  <c:v>6874</c:v>
                </c:pt>
                <c:pt idx="80">
                  <c:v>7232</c:v>
                </c:pt>
                <c:pt idx="81">
                  <c:v>7624</c:v>
                </c:pt>
                <c:pt idx="82">
                  <c:v>9043</c:v>
                </c:pt>
                <c:pt idx="83">
                  <c:v>7674</c:v>
                </c:pt>
                <c:pt idx="84">
                  <c:v>8040</c:v>
                </c:pt>
                <c:pt idx="85" formatCode="#,##0;&quot;▲ &quot;#,##0">
                  <c:v>9584</c:v>
                </c:pt>
                <c:pt idx="86" formatCode="#,##0;&quot;▲ &quot;#,##0">
                  <c:v>9382</c:v>
                </c:pt>
                <c:pt idx="87" formatCode="#,##0;&quot;▲ &quot;#,##0">
                  <c:v>13664</c:v>
                </c:pt>
                <c:pt idx="88" formatCode="#,##0;&quot;▲ &quot;#,##0">
                  <c:v>13209</c:v>
                </c:pt>
              </c:numCache>
            </c:numRef>
          </c:yVal>
          <c:smooth val="0"/>
        </c:ser>
        <c:ser>
          <c:idx val="1"/>
          <c:order val="1"/>
          <c:tx>
            <c:strRef>
              <c:f>'データ (2)'!$K$4</c:f>
              <c:strCache>
                <c:ptCount val="1"/>
                <c:pt idx="0">
                  <c:v>双眼鏡</c:v>
                </c:pt>
              </c:strCache>
            </c:strRef>
          </c:tx>
          <c:spPr>
            <a:ln w="19050">
              <a:solidFill>
                <a:srgbClr val="0070C0"/>
              </a:solidFill>
            </a:ln>
          </c:spPr>
          <c:marker>
            <c:symbol val="circle"/>
            <c:size val="5"/>
            <c:spPr>
              <a:solidFill>
                <a:srgbClr val="0070C0"/>
              </a:solidFill>
            </c:spPr>
          </c:marker>
          <c:xVal>
            <c:numRef>
              <c:f>'データ (2)'!$I$5:$I$93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(2)'!$K$5:$K$93</c:f>
              <c:numCache>
                <c:formatCode>General</c:formatCode>
                <c:ptCount val="89"/>
                <c:pt idx="3" formatCode="0.0_);[Red]\(0.0\)">
                  <c:v>0.193163</c:v>
                </c:pt>
                <c:pt idx="4" formatCode="0.0_);[Red]\(0.0\)">
                  <c:v>2.955886</c:v>
                </c:pt>
                <c:pt idx="5" formatCode="0.0_);[Red]\(0.0\)">
                  <c:v>9.8740999999999995E-2</c:v>
                </c:pt>
                <c:pt idx="6" formatCode="0.0_);[Red]\(0.0\)">
                  <c:v>0.227325</c:v>
                </c:pt>
                <c:pt idx="7" formatCode="0.0_);[Red]\(0.0\)">
                  <c:v>3.304068</c:v>
                </c:pt>
                <c:pt idx="8" formatCode="0.0_);[Red]\(0.0\)">
                  <c:v>5.5390780000000008</c:v>
                </c:pt>
                <c:pt idx="9" formatCode="0.0_);[Red]\(0.0\)">
                  <c:v>2.2352080000000001</c:v>
                </c:pt>
                <c:pt idx="10" formatCode="0.0_);[Red]\(0.0\)">
                  <c:v>2.1094840000000001</c:v>
                </c:pt>
                <c:pt idx="11" formatCode="0.0_);[Red]\(0.0\)">
                  <c:v>4.8595389999999998</c:v>
                </c:pt>
                <c:pt idx="12" formatCode="0.0_);[Red]\(0.0\)">
                  <c:v>1.727849</c:v>
                </c:pt>
                <c:pt idx="13" formatCode="0.0_);[Red]\(0.0\)">
                  <c:v>1.2799339999999999</c:v>
                </c:pt>
                <c:pt idx="14" formatCode="0.0_);[Red]\(0.0\)">
                  <c:v>3.389173</c:v>
                </c:pt>
                <c:pt idx="15" formatCode="0.0_);[Red]\(0.0\)">
                  <c:v>3.0522719999999999</c:v>
                </c:pt>
                <c:pt idx="16" formatCode="0.0_);[Red]\(0.0\)">
                  <c:v>3.8483899999999998</c:v>
                </c:pt>
                <c:pt idx="19" formatCode="0.0_);[Red]\(0.0\)">
                  <c:v>3.2560279999999997</c:v>
                </c:pt>
                <c:pt idx="20" formatCode="0.0_);[Red]\(0.0\)">
                  <c:v>23.861010999999998</c:v>
                </c:pt>
                <c:pt idx="30" formatCode="0.0_);[Red]\(0.0\)">
                  <c:v>2270.6669999999999</c:v>
                </c:pt>
                <c:pt idx="31" formatCode="0.0_);[Red]\(0.0\)">
                  <c:v>2830.7910000000002</c:v>
                </c:pt>
                <c:pt idx="32" formatCode="0.0_);[Red]\(0.0\)">
                  <c:v>3318.3429999999998</c:v>
                </c:pt>
                <c:pt idx="33" formatCode="0.0_);[Red]\(0.0\)">
                  <c:v>3709.1309999999999</c:v>
                </c:pt>
                <c:pt idx="34" formatCode="0.0_);[Red]\(0.0\)">
                  <c:v>4903.5</c:v>
                </c:pt>
                <c:pt idx="35" formatCode="0.0_);[Red]\(0.0\)">
                  <c:v>3749.1</c:v>
                </c:pt>
                <c:pt idx="36" formatCode="0.0_);[Red]\(0.0\)">
                  <c:v>4354.3999999999996</c:v>
                </c:pt>
                <c:pt idx="37" formatCode="0.0_);[Red]\(0.0\)">
                  <c:v>6121.9</c:v>
                </c:pt>
                <c:pt idx="38" formatCode="0.0_);[Red]\(0.0\)">
                  <c:v>5999.6</c:v>
                </c:pt>
                <c:pt idx="39" formatCode="0.0_);[Red]\(0.0\)">
                  <c:v>8519.7000000000007</c:v>
                </c:pt>
                <c:pt idx="40" formatCode="0.0_);[Red]\(0.0\)">
                  <c:v>10186.5</c:v>
                </c:pt>
                <c:pt idx="41" formatCode="0.0_);[Red]\(0.0\)">
                  <c:v>8369.5</c:v>
                </c:pt>
                <c:pt idx="42" formatCode="0.0_);[Red]\(0.0\)">
                  <c:v>8565.1</c:v>
                </c:pt>
                <c:pt idx="43" formatCode="0.0_);[Red]\(0.0\)">
                  <c:v>8149.7</c:v>
                </c:pt>
                <c:pt idx="44" formatCode="0.0_);[Red]\(0.0\)">
                  <c:v>9016.9</c:v>
                </c:pt>
                <c:pt idx="45" formatCode="0.0_);[Red]\(0.0\)">
                  <c:v>8299.7999999999993</c:v>
                </c:pt>
                <c:pt idx="46" formatCode="0.0_);[Red]\(0.0\)">
                  <c:v>10853.1</c:v>
                </c:pt>
                <c:pt idx="47" formatCode="0.0_);[Red]\(0.0\)">
                  <c:v>11814.4</c:v>
                </c:pt>
                <c:pt idx="48" formatCode="0.0_);[Red]\(0.0\)">
                  <c:v>12274.7</c:v>
                </c:pt>
                <c:pt idx="49" formatCode="0.0_);[Red]\(0.0\)">
                  <c:v>12369.9</c:v>
                </c:pt>
                <c:pt idx="50" formatCode="0.0_);[Red]\(0.0\)">
                  <c:v>15562</c:v>
                </c:pt>
                <c:pt idx="51" formatCode="0.0_);[Red]\(0.0\)">
                  <c:v>17552</c:v>
                </c:pt>
                <c:pt idx="52" formatCode="0.0_);[Red]\(0.0\)">
                  <c:v>17895</c:v>
                </c:pt>
                <c:pt idx="53" formatCode="0.0_);[Red]\(0.0\)">
                  <c:v>15408</c:v>
                </c:pt>
                <c:pt idx="54" formatCode="0.0_);[Red]\(0.0\)">
                  <c:v>17683</c:v>
                </c:pt>
                <c:pt idx="55" formatCode="0.0_);[Red]\(0.0\)">
                  <c:v>19960</c:v>
                </c:pt>
                <c:pt idx="56" formatCode="0.0_);[Red]\(0.0\)">
                  <c:v>22191</c:v>
                </c:pt>
                <c:pt idx="57" formatCode="0.0_);[Red]\(0.0\)">
                  <c:v>21313</c:v>
                </c:pt>
                <c:pt idx="58" formatCode="0.0_);[Red]\(0.0\)">
                  <c:v>24500</c:v>
                </c:pt>
                <c:pt idx="59" formatCode="0.0_);[Red]\(0.0\)">
                  <c:v>26187</c:v>
                </c:pt>
                <c:pt idx="60" formatCode="0.0_);[Red]\(0.0\)">
                  <c:v>22675</c:v>
                </c:pt>
                <c:pt idx="61" formatCode="0.0_);[Red]\(0.0\)">
                  <c:v>21514</c:v>
                </c:pt>
                <c:pt idx="62" formatCode="0.0_);[Red]\(0.0\)">
                  <c:v>19478</c:v>
                </c:pt>
                <c:pt idx="63" formatCode="0.0_);[Red]\(0.0\)">
                  <c:v>22898</c:v>
                </c:pt>
                <c:pt idx="64" formatCode="0.0_);[Red]\(0.0\)">
                  <c:v>26331</c:v>
                </c:pt>
                <c:pt idx="65" formatCode="0.0_);[Red]\(0.0\)">
                  <c:v>29813</c:v>
                </c:pt>
                <c:pt idx="66" formatCode="0.0_);[Red]\(0.0\)">
                  <c:v>25869</c:v>
                </c:pt>
                <c:pt idx="67" formatCode="0.0_);[Red]\(0.0\)">
                  <c:v>22829</c:v>
                </c:pt>
                <c:pt idx="68" formatCode="#,##0_);[Red]\(#,##0\)">
                  <c:v>17085</c:v>
                </c:pt>
                <c:pt idx="69" formatCode="#,##0_);[Red]\(#,##0\)">
                  <c:v>13736</c:v>
                </c:pt>
                <c:pt idx="70" formatCode="#,##0_);[Red]\(#,##0\)">
                  <c:v>11962</c:v>
                </c:pt>
                <c:pt idx="71" formatCode="#,##0_);[Red]\(#,##0\)">
                  <c:v>12449</c:v>
                </c:pt>
                <c:pt idx="72" formatCode="#,##0_);[Red]\(#,##0\)">
                  <c:v>11185</c:v>
                </c:pt>
                <c:pt idx="73">
                  <c:v>7515</c:v>
                </c:pt>
                <c:pt idx="74">
                  <c:v>6850</c:v>
                </c:pt>
                <c:pt idx="75">
                  <c:v>5925</c:v>
                </c:pt>
                <c:pt idx="76">
                  <c:v>5187</c:v>
                </c:pt>
                <c:pt idx="77">
                  <c:v>5114</c:v>
                </c:pt>
                <c:pt idx="78">
                  <c:v>3672</c:v>
                </c:pt>
                <c:pt idx="79">
                  <c:v>4221</c:v>
                </c:pt>
                <c:pt idx="80">
                  <c:v>3755</c:v>
                </c:pt>
                <c:pt idx="81">
                  <c:v>5101</c:v>
                </c:pt>
                <c:pt idx="82">
                  <c:v>4588</c:v>
                </c:pt>
                <c:pt idx="83">
                  <c:v>5308</c:v>
                </c:pt>
                <c:pt idx="84">
                  <c:v>4165</c:v>
                </c:pt>
                <c:pt idx="85" formatCode="#,##0;&quot;▲ &quot;#,##0">
                  <c:v>3674</c:v>
                </c:pt>
                <c:pt idx="86" formatCode="#,##0;&quot;▲ &quot;#,##0">
                  <c:v>2610</c:v>
                </c:pt>
                <c:pt idx="87" formatCode="#,##0;&quot;▲ &quot;#,##0">
                  <c:v>3428</c:v>
                </c:pt>
                <c:pt idx="88" formatCode="#,##0;&quot;▲ &quot;#,##0">
                  <c:v>2412</c:v>
                </c:pt>
              </c:numCache>
            </c:numRef>
          </c:yVal>
          <c:smooth val="0"/>
        </c:ser>
        <c:ser>
          <c:idx val="2"/>
          <c:order val="2"/>
          <c:tx>
            <c:strRef>
              <c:f>'データ (2)'!$L$4</c:f>
              <c:strCache>
                <c:ptCount val="1"/>
                <c:pt idx="0">
                  <c:v>望遠鏡＋双眼鏡</c:v>
                </c:pt>
              </c:strCache>
            </c:strRef>
          </c:tx>
          <c:spPr>
            <a:ln cmpd="dbl">
              <a:solidFill>
                <a:schemeClr val="tx2">
                  <a:lumMod val="60000"/>
                  <a:lumOff val="40000"/>
                </a:schemeClr>
              </a:solidFill>
              <a:prstDash val="solid"/>
            </a:ln>
          </c:spPr>
          <c:marker>
            <c:symbol val="diamond"/>
            <c:size val="7"/>
            <c:spPr>
              <a:noFill/>
            </c:spPr>
          </c:marker>
          <c:xVal>
            <c:numRef>
              <c:f>'データ (2)'!$I$5:$I$93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(2)'!$L$5:$L$93</c:f>
              <c:numCache>
                <c:formatCode>General</c:formatCode>
                <c:ptCount val="89"/>
                <c:pt idx="3" formatCode="0.0_);[Red]\(0.0\)">
                  <c:v>0.211281</c:v>
                </c:pt>
                <c:pt idx="4" formatCode="0.0_);[Red]\(0.0\)">
                  <c:v>2.972356</c:v>
                </c:pt>
                <c:pt idx="5" formatCode="0.0_);[Red]\(0.0\)">
                  <c:v>0.119626</c:v>
                </c:pt>
                <c:pt idx="6" formatCode="0.0_);[Red]\(0.0\)">
                  <c:v>0.40962699999999996</c:v>
                </c:pt>
                <c:pt idx="7" formatCode="0.0_);[Red]\(0.0\)">
                  <c:v>4.7372370000000004</c:v>
                </c:pt>
                <c:pt idx="8" formatCode="0.0_);[Red]\(0.0\)">
                  <c:v>7.6991970000000016</c:v>
                </c:pt>
                <c:pt idx="9" formatCode="0.0_);[Red]\(0.0\)">
                  <c:v>7.7239409999999999</c:v>
                </c:pt>
                <c:pt idx="10" formatCode="0.0_);[Red]\(0.0\)">
                  <c:v>6.4289339999999999</c:v>
                </c:pt>
                <c:pt idx="11" formatCode="0.0_);[Red]\(0.0\)">
                  <c:v>4.9486749999999997</c:v>
                </c:pt>
                <c:pt idx="12" formatCode="0.0_);[Red]\(0.0\)">
                  <c:v>2.3526880000000001</c:v>
                </c:pt>
                <c:pt idx="13" formatCode="0.0_);[Red]\(0.0\)">
                  <c:v>1.4398089999999999</c:v>
                </c:pt>
                <c:pt idx="14" formatCode="0.0_);[Red]\(0.0\)">
                  <c:v>3.5641980000000002</c:v>
                </c:pt>
                <c:pt idx="15" formatCode="0.0_);[Red]\(0.0\)">
                  <c:v>4.0542920000000002</c:v>
                </c:pt>
                <c:pt idx="16" formatCode="0.0_);[Red]\(0.0\)">
                  <c:v>4.7928839999999999</c:v>
                </c:pt>
                <c:pt idx="19" formatCode="0.0_);[Red]\(0.0\)">
                  <c:v>3.3853579999999996</c:v>
                </c:pt>
                <c:pt idx="20" formatCode="0.0_);[Red]\(0.0\)">
                  <c:v>24.181400999999997</c:v>
                </c:pt>
                <c:pt idx="24" formatCode="0.0_);[Red]\(0.0\)">
                  <c:v>933.471</c:v>
                </c:pt>
                <c:pt idx="25" formatCode="0.0_);[Red]\(0.0\)">
                  <c:v>1163.3130000000001</c:v>
                </c:pt>
                <c:pt idx="26" formatCode="0.0_);[Red]\(0.0\)">
                  <c:v>1362.126</c:v>
                </c:pt>
                <c:pt idx="27" formatCode="0.0_);[Red]\(0.0\)">
                  <c:v>1368.575</c:v>
                </c:pt>
                <c:pt idx="28" formatCode="0.0_);[Red]\(0.0\)">
                  <c:v>2053.2979999999998</c:v>
                </c:pt>
                <c:pt idx="29" formatCode="0.0_);[Red]\(0.0\)">
                  <c:v>2186.4870000000001</c:v>
                </c:pt>
                <c:pt idx="30" formatCode="0.0_);[Red]\(0.0\)">
                  <c:v>2823.9070000000002</c:v>
                </c:pt>
                <c:pt idx="31" formatCode="0.0_);[Red]\(0.0\)">
                  <c:v>3479.5150000000003</c:v>
                </c:pt>
                <c:pt idx="32" formatCode="0.0_);[Red]\(0.0\)">
                  <c:v>4114.3459999999995</c:v>
                </c:pt>
                <c:pt idx="33" formatCode="0.0_);[Red]\(0.0\)">
                  <c:v>4557.49</c:v>
                </c:pt>
                <c:pt idx="34" formatCode="0.0_);[Red]\(0.0\)">
                  <c:v>5893</c:v>
                </c:pt>
                <c:pt idx="35" formatCode="0.0_);[Red]\(0.0\)">
                  <c:v>4923.8</c:v>
                </c:pt>
                <c:pt idx="36" formatCode="0.0_);[Red]\(0.0\)">
                  <c:v>5846.5</c:v>
                </c:pt>
                <c:pt idx="37" formatCode="0.0_);[Red]\(0.0\)">
                  <c:v>7358</c:v>
                </c:pt>
                <c:pt idx="38" formatCode="0.0_);[Red]\(0.0\)">
                  <c:v>7661.9000000000005</c:v>
                </c:pt>
                <c:pt idx="39" formatCode="0.0_);[Red]\(0.0\)">
                  <c:v>10599.300000000001</c:v>
                </c:pt>
                <c:pt idx="40" formatCode="0.0_);[Red]\(0.0\)">
                  <c:v>13432.3</c:v>
                </c:pt>
                <c:pt idx="41" formatCode="0.0_);[Red]\(0.0\)">
                  <c:v>11710.9</c:v>
                </c:pt>
                <c:pt idx="42" formatCode="0.0_);[Red]\(0.0\)">
                  <c:v>11894</c:v>
                </c:pt>
                <c:pt idx="43" formatCode="0.0_);[Red]\(0.0\)">
                  <c:v>12976.7</c:v>
                </c:pt>
                <c:pt idx="44" formatCode="0.0_);[Red]\(0.0\)">
                  <c:v>13943.5</c:v>
                </c:pt>
                <c:pt idx="45" formatCode="0.0_);[Red]\(0.0\)">
                  <c:v>12356.8</c:v>
                </c:pt>
                <c:pt idx="46" formatCode="0.0_);[Red]\(0.0\)">
                  <c:v>16812.8</c:v>
                </c:pt>
                <c:pt idx="47" formatCode="0.0_);[Red]\(0.0\)">
                  <c:v>20260.699999999997</c:v>
                </c:pt>
                <c:pt idx="48" formatCode="0.0_);[Red]\(0.0\)">
                  <c:v>20416.7</c:v>
                </c:pt>
                <c:pt idx="49" formatCode="0.0_);[Red]\(0.0\)">
                  <c:v>20024.099999999999</c:v>
                </c:pt>
                <c:pt idx="50" formatCode="0.0_);[Red]\(0.0\)">
                  <c:v>24761</c:v>
                </c:pt>
                <c:pt idx="51" formatCode="0.0_);[Red]\(0.0\)">
                  <c:v>28377</c:v>
                </c:pt>
                <c:pt idx="52" formatCode="0.0_);[Red]\(0.0\)">
                  <c:v>28529</c:v>
                </c:pt>
                <c:pt idx="53" formatCode="0.0_);[Red]\(0.0\)">
                  <c:v>26780</c:v>
                </c:pt>
                <c:pt idx="54" formatCode="0.0_);[Red]\(0.0\)">
                  <c:v>31012</c:v>
                </c:pt>
                <c:pt idx="55" formatCode="0.0_);[Red]\(0.0\)">
                  <c:v>34251</c:v>
                </c:pt>
                <c:pt idx="56" formatCode="0.0_);[Red]\(0.0\)">
                  <c:v>35054</c:v>
                </c:pt>
                <c:pt idx="57" formatCode="0.0_);[Red]\(0.0\)">
                  <c:v>35623</c:v>
                </c:pt>
                <c:pt idx="58" formatCode="0.0_);[Red]\(0.0\)">
                  <c:v>40749</c:v>
                </c:pt>
                <c:pt idx="59" formatCode="0.0_);[Red]\(0.0\)">
                  <c:v>50792</c:v>
                </c:pt>
                <c:pt idx="60" formatCode="0.0_);[Red]\(0.0\)">
                  <c:v>39913</c:v>
                </c:pt>
                <c:pt idx="61" formatCode="0.0_);[Red]\(0.0\)">
                  <c:v>32336</c:v>
                </c:pt>
                <c:pt idx="62" formatCode="0.0_);[Red]\(0.0\)">
                  <c:v>29485</c:v>
                </c:pt>
                <c:pt idx="63" formatCode="0.0_);[Red]\(0.0\)">
                  <c:v>35360</c:v>
                </c:pt>
                <c:pt idx="64" formatCode="0.0_);[Red]\(0.0\)">
                  <c:v>37423</c:v>
                </c:pt>
                <c:pt idx="65" formatCode="0.0_);[Red]\(0.0\)">
                  <c:v>42649</c:v>
                </c:pt>
                <c:pt idx="66" formatCode="0.0_);[Red]\(0.0\)">
                  <c:v>37732</c:v>
                </c:pt>
                <c:pt idx="67" formatCode="0.0_);[Red]\(0.0\)">
                  <c:v>40575</c:v>
                </c:pt>
                <c:pt idx="68" formatCode="0.0_);[Red]\(0.0\)">
                  <c:v>32776</c:v>
                </c:pt>
                <c:pt idx="69" formatCode="0.0_);[Red]\(0.0\)">
                  <c:v>28674</c:v>
                </c:pt>
                <c:pt idx="70" formatCode="0.0_);[Red]\(0.0\)">
                  <c:v>25420</c:v>
                </c:pt>
                <c:pt idx="71" formatCode="0.0_);[Red]\(0.0\)">
                  <c:v>27775</c:v>
                </c:pt>
                <c:pt idx="72" formatCode="0.0_);[Red]\(0.0\)">
                  <c:v>29819</c:v>
                </c:pt>
                <c:pt idx="73" formatCode="0.0_);[Red]\(0.0\)">
                  <c:v>16185</c:v>
                </c:pt>
                <c:pt idx="74" formatCode="0.0_);[Red]\(0.0\)">
                  <c:v>18358</c:v>
                </c:pt>
                <c:pt idx="75" formatCode="0.0_);[Red]\(0.0\)">
                  <c:v>15210</c:v>
                </c:pt>
                <c:pt idx="76" formatCode="0.0_);[Red]\(0.0\)">
                  <c:v>13177</c:v>
                </c:pt>
                <c:pt idx="77" formatCode="0.0_);[Red]\(0.0\)">
                  <c:v>14442</c:v>
                </c:pt>
                <c:pt idx="78" formatCode="0.0_);[Red]\(0.0\)">
                  <c:v>11756</c:v>
                </c:pt>
                <c:pt idx="79" formatCode="0.0_);[Red]\(0.0\)">
                  <c:v>11095</c:v>
                </c:pt>
                <c:pt idx="80" formatCode="0.0_);[Red]\(0.0\)">
                  <c:v>10987</c:v>
                </c:pt>
                <c:pt idx="81" formatCode="0.0_);[Red]\(0.0\)">
                  <c:v>12725</c:v>
                </c:pt>
                <c:pt idx="82" formatCode="0.0_);[Red]\(0.0\)">
                  <c:v>13631</c:v>
                </c:pt>
                <c:pt idx="83" formatCode="0.0_);[Red]\(0.0\)">
                  <c:v>12982</c:v>
                </c:pt>
                <c:pt idx="84" formatCode="0.0_);[Red]\(0.0\)">
                  <c:v>12205</c:v>
                </c:pt>
                <c:pt idx="85" formatCode="0.0_);[Red]\(0.0\)">
                  <c:v>13258</c:v>
                </c:pt>
                <c:pt idx="86" formatCode="0.0_);[Red]\(0.0\)">
                  <c:v>11992</c:v>
                </c:pt>
                <c:pt idx="87" formatCode="0.0_);[Red]\(0.0\)">
                  <c:v>17092</c:v>
                </c:pt>
                <c:pt idx="88" formatCode="0.0_);[Red]\(0.0\)">
                  <c:v>15621</c:v>
                </c:pt>
              </c:numCache>
            </c:numRef>
          </c:yVal>
          <c:smooth val="0"/>
        </c:ser>
        <c:ser>
          <c:idx val="3"/>
          <c:order val="3"/>
          <c:tx>
            <c:strRef>
              <c:f>'データ (2)'!$M$4</c:f>
              <c:strCache>
                <c:ptCount val="1"/>
                <c:pt idx="0">
                  <c:v>顕微鏡</c:v>
                </c:pt>
              </c:strCache>
            </c:strRef>
          </c:tx>
          <c:spPr>
            <a:ln cmpd="dbl">
              <a:solidFill>
                <a:srgbClr val="00B050"/>
              </a:solidFill>
              <a:prstDash val="solid"/>
            </a:ln>
          </c:spPr>
          <c:marker>
            <c:symbol val="square"/>
            <c:size val="5"/>
            <c:spPr>
              <a:solidFill>
                <a:srgbClr val="00B050"/>
              </a:solidFill>
            </c:spPr>
          </c:marker>
          <c:xVal>
            <c:numRef>
              <c:f>'データ (2)'!$I$5:$I$93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(2)'!$M$5:$M$93</c:f>
              <c:numCache>
                <c:formatCode>General</c:formatCode>
                <c:ptCount val="89"/>
                <c:pt idx="3" formatCode="0.0_);[Red]\(0.0\)">
                  <c:v>4.9561999999999995E-2</c:v>
                </c:pt>
                <c:pt idx="4" formatCode="0.0_);[Red]\(0.0\)">
                  <c:v>9.4171999999999992E-2</c:v>
                </c:pt>
                <c:pt idx="5" formatCode="0.0_);[Red]\(0.0\)">
                  <c:v>7.2075999999999987E-2</c:v>
                </c:pt>
                <c:pt idx="6" formatCode="0.0_);[Red]\(0.0\)">
                  <c:v>0.54749999999999999</c:v>
                </c:pt>
                <c:pt idx="7" formatCode="0.0_);[Red]\(0.0\)">
                  <c:v>0.26172699999999999</c:v>
                </c:pt>
                <c:pt idx="8" formatCode="0.0_);[Red]\(0.0\)">
                  <c:v>0.32883400000000002</c:v>
                </c:pt>
                <c:pt idx="9" formatCode="0.0_);[Red]\(0.0\)">
                  <c:v>0.39147399999999999</c:v>
                </c:pt>
                <c:pt idx="10" formatCode="0.0_);[Red]\(0.0\)">
                  <c:v>0.55349800000000005</c:v>
                </c:pt>
                <c:pt idx="11" formatCode="0.0_);[Red]\(0.0\)">
                  <c:v>0.42847199999999996</c:v>
                </c:pt>
                <c:pt idx="12" formatCode="0.0_);[Red]\(0.0\)">
                  <c:v>0.54933500000000002</c:v>
                </c:pt>
                <c:pt idx="13" formatCode="0.0_);[Red]\(0.0\)">
                  <c:v>2.0369860000000002</c:v>
                </c:pt>
                <c:pt idx="14" formatCode="0.0_);[Red]\(0.0\)">
                  <c:v>4.150531</c:v>
                </c:pt>
                <c:pt idx="15" formatCode="0.0_);[Red]\(0.0\)">
                  <c:v>4.8040479999999999</c:v>
                </c:pt>
                <c:pt idx="16" formatCode="0.0_);[Red]\(0.0\)">
                  <c:v>2.7015959999999999</c:v>
                </c:pt>
                <c:pt idx="19" formatCode="0.0_);[Red]\(0.0\)">
                  <c:v>1.7238279999999999</c:v>
                </c:pt>
                <c:pt idx="20" formatCode="0.0_);[Red]\(0.0\)">
                  <c:v>8.0041329999999995</c:v>
                </c:pt>
                <c:pt idx="27" formatCode="0.0_);[Red]\(0.0\)">
                  <c:v>545.77</c:v>
                </c:pt>
                <c:pt idx="28" formatCode="0.0_);[Red]\(0.0\)">
                  <c:v>537.26099999999997</c:v>
                </c:pt>
                <c:pt idx="29" formatCode="0.0_);[Red]\(0.0\)">
                  <c:v>527.25</c:v>
                </c:pt>
                <c:pt idx="30" formatCode="0.0_);[Red]\(0.0\)">
                  <c:v>737.85400000000004</c:v>
                </c:pt>
                <c:pt idx="31" formatCode="0.0_);[Red]\(0.0\)">
                  <c:v>1100.3499999999999</c:v>
                </c:pt>
                <c:pt idx="32" formatCode="0.0_);[Red]\(0.0\)">
                  <c:v>1061.9390000000001</c:v>
                </c:pt>
                <c:pt idx="33" formatCode="0.0_);[Red]\(0.0\)">
                  <c:v>1771.261</c:v>
                </c:pt>
                <c:pt idx="34" formatCode="0.0_);[Red]\(0.0\)">
                  <c:v>2430.9</c:v>
                </c:pt>
                <c:pt idx="35" formatCode="0.0_);[Red]\(0.0\)">
                  <c:v>3079.2</c:v>
                </c:pt>
                <c:pt idx="36" formatCode="0.0_);[Red]\(0.0\)">
                  <c:v>3079.1</c:v>
                </c:pt>
                <c:pt idx="37" formatCode="0.0_);[Red]\(0.0\)">
                  <c:v>3380.8</c:v>
                </c:pt>
                <c:pt idx="38" formatCode="0.0_);[Red]\(0.0\)">
                  <c:v>4490.8</c:v>
                </c:pt>
                <c:pt idx="39" formatCode="0.0_);[Red]\(0.0\)">
                  <c:v>5334.4</c:v>
                </c:pt>
                <c:pt idx="40" formatCode="0.0_);[Red]\(0.0\)">
                  <c:v>6531.7</c:v>
                </c:pt>
                <c:pt idx="41" formatCode="0.0_);[Red]\(0.0\)">
                  <c:v>7016</c:v>
                </c:pt>
                <c:pt idx="42" formatCode="0.0_);[Red]\(0.0\)">
                  <c:v>8071.2</c:v>
                </c:pt>
                <c:pt idx="43" formatCode="0.0_);[Red]\(0.0\)">
                  <c:v>10182.4</c:v>
                </c:pt>
                <c:pt idx="44" formatCode="0.0_);[Red]\(0.0\)">
                  <c:v>9791</c:v>
                </c:pt>
                <c:pt idx="45" formatCode="0.0_);[Red]\(0.0\)">
                  <c:v>10666</c:v>
                </c:pt>
                <c:pt idx="46" formatCode="0.0_);[Red]\(0.0\)">
                  <c:v>10844</c:v>
                </c:pt>
                <c:pt idx="47" formatCode="0.0_);[Red]\(0.0\)">
                  <c:v>15983.4</c:v>
                </c:pt>
                <c:pt idx="48" formatCode="0.0_);[Red]\(0.0\)">
                  <c:v>19678.400000000001</c:v>
                </c:pt>
                <c:pt idx="49" formatCode="0.0_);[Red]\(0.0\)">
                  <c:v>16092.4</c:v>
                </c:pt>
                <c:pt idx="50" formatCode="0.0_);[Red]\(0.0\)">
                  <c:v>15998</c:v>
                </c:pt>
                <c:pt idx="51" formatCode="0.0_);[Red]\(0.0\)">
                  <c:v>21794</c:v>
                </c:pt>
                <c:pt idx="52" formatCode="0.0_);[Red]\(0.0\)">
                  <c:v>25068</c:v>
                </c:pt>
                <c:pt idx="53" formatCode="0.0_);[Red]\(0.0\)">
                  <c:v>25973</c:v>
                </c:pt>
                <c:pt idx="54" formatCode="0.0_);[Red]\(0.0\)">
                  <c:v>29617</c:v>
                </c:pt>
                <c:pt idx="55" formatCode="0.0_);[Red]\(0.0\)">
                  <c:v>39572</c:v>
                </c:pt>
                <c:pt idx="56" formatCode="0.0_);[Red]\(0.0\)">
                  <c:v>36346</c:v>
                </c:pt>
                <c:pt idx="57" formatCode="0.0_);[Red]\(0.0\)">
                  <c:v>41644</c:v>
                </c:pt>
                <c:pt idx="58" formatCode="0.0_);[Red]\(0.0\)">
                  <c:v>50633</c:v>
                </c:pt>
                <c:pt idx="59" formatCode="0.0_);[Red]\(0.0\)">
                  <c:v>62828</c:v>
                </c:pt>
                <c:pt idx="60" formatCode="0.0_);[Red]\(0.0\)">
                  <c:v>46774</c:v>
                </c:pt>
                <c:pt idx="61" formatCode="0.0_);[Red]\(0.0\)">
                  <c:v>43740</c:v>
                </c:pt>
                <c:pt idx="62" formatCode="0.0_);[Red]\(0.0\)">
                  <c:v>49262</c:v>
                </c:pt>
                <c:pt idx="63" formatCode="0.0_);[Red]\(0.0\)">
                  <c:v>54423</c:v>
                </c:pt>
                <c:pt idx="64" formatCode="0.0_);[Red]\(0.0\)">
                  <c:v>55878</c:v>
                </c:pt>
                <c:pt idx="65" formatCode="0.0_);[Red]\(0.0\)">
                  <c:v>55705</c:v>
                </c:pt>
                <c:pt idx="66" formatCode="0.0_);[Red]\(0.0\)">
                  <c:v>50335</c:v>
                </c:pt>
                <c:pt idx="67" formatCode="0.0_);[Red]\(0.0\)">
                  <c:v>39269</c:v>
                </c:pt>
                <c:pt idx="68" formatCode="#,##0_);[Red]\(#,##0\)">
                  <c:v>44585</c:v>
                </c:pt>
                <c:pt idx="69" formatCode="#,##0_);[Red]\(#,##0\)">
                  <c:v>46964</c:v>
                </c:pt>
                <c:pt idx="70" formatCode="#,##0_);[Red]\(#,##0\)">
                  <c:v>44502</c:v>
                </c:pt>
                <c:pt idx="71" formatCode="#,##0_);[Red]\(#,##0\)">
                  <c:v>50402</c:v>
                </c:pt>
                <c:pt idx="72" formatCode="#,##0_);[Red]\(#,##0\)">
                  <c:v>49704</c:v>
                </c:pt>
                <c:pt idx="73">
                  <c:v>49233</c:v>
                </c:pt>
                <c:pt idx="74">
                  <c:v>45086</c:v>
                </c:pt>
                <c:pt idx="75">
                  <c:v>43146</c:v>
                </c:pt>
                <c:pt idx="76">
                  <c:v>37755</c:v>
                </c:pt>
                <c:pt idx="77">
                  <c:v>35598</c:v>
                </c:pt>
                <c:pt idx="78">
                  <c:v>39070</c:v>
                </c:pt>
                <c:pt idx="79">
                  <c:v>42419</c:v>
                </c:pt>
                <c:pt idx="80">
                  <c:v>43563</c:v>
                </c:pt>
                <c:pt idx="81">
                  <c:v>49918</c:v>
                </c:pt>
                <c:pt idx="82">
                  <c:v>48106</c:v>
                </c:pt>
                <c:pt idx="83">
                  <c:v>44525</c:v>
                </c:pt>
                <c:pt idx="84">
                  <c:v>49840</c:v>
                </c:pt>
                <c:pt idx="85" formatCode="#,##0;&quot;▲ &quot;#,##0">
                  <c:v>31379</c:v>
                </c:pt>
                <c:pt idx="86" formatCode="#,##0;&quot;▲ &quot;#,##0">
                  <c:v>17334</c:v>
                </c:pt>
                <c:pt idx="87" formatCode="#,##0;&quot;▲ &quot;#,##0">
                  <c:v>24796</c:v>
                </c:pt>
                <c:pt idx="88" formatCode="#,##0;&quot;▲ &quot;#,##0">
                  <c:v>21737</c:v>
                </c:pt>
              </c:numCache>
            </c:numRef>
          </c:yVal>
          <c:smooth val="0"/>
        </c:ser>
        <c:dLbls>
          <c:showLegendKey val="0"/>
          <c:showVal val="0"/>
          <c:showCatName val="0"/>
          <c:showSerName val="0"/>
          <c:showPercent val="0"/>
          <c:showBubbleSize val="0"/>
        </c:dLbls>
        <c:axId val="185919360"/>
        <c:axId val="187695872"/>
      </c:scatterChart>
      <c:valAx>
        <c:axId val="185919360"/>
        <c:scaling>
          <c:orientation val="minMax"/>
          <c:max val="2014"/>
          <c:min val="1926"/>
        </c:scaling>
        <c:delete val="1"/>
        <c:axPos val="b"/>
        <c:numFmt formatCode="General" sourceLinked="1"/>
        <c:majorTickMark val="out"/>
        <c:minorTickMark val="none"/>
        <c:tickLblPos val="nextTo"/>
        <c:crossAx val="187695872"/>
        <c:crosses val="autoZero"/>
        <c:crossBetween val="midCat"/>
        <c:majorUnit val="1"/>
        <c:minorUnit val="1"/>
      </c:valAx>
      <c:valAx>
        <c:axId val="187695872"/>
        <c:scaling>
          <c:orientation val="minMax"/>
          <c:max val="70000"/>
        </c:scaling>
        <c:delete val="0"/>
        <c:axPos val="l"/>
        <c:majorGridlines/>
        <c:numFmt formatCode="General" sourceLinked="1"/>
        <c:majorTickMark val="out"/>
        <c:minorTickMark val="none"/>
        <c:tickLblPos val="nextTo"/>
        <c:txPr>
          <a:bodyPr/>
          <a:lstStyle/>
          <a:p>
            <a:pPr>
              <a:defRPr sz="800"/>
            </a:pPr>
            <a:endParaRPr lang="ja-JP"/>
          </a:p>
        </c:txPr>
        <c:crossAx val="185919360"/>
        <c:crosses val="autoZero"/>
        <c:crossBetween val="midCat"/>
      </c:valAx>
    </c:plotArea>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907715649467877E-2"/>
          <c:y val="2.7005544425290035E-2"/>
          <c:w val="0.88379089744583617"/>
          <c:h val="0.76945714266535092"/>
        </c:manualLayout>
      </c:layout>
      <c:scatterChart>
        <c:scatterStyle val="lineMarker"/>
        <c:varyColors val="0"/>
        <c:ser>
          <c:idx val="0"/>
          <c:order val="0"/>
          <c:tx>
            <c:strRef>
              <c:f>'データ (2)'!$B$4</c:f>
              <c:strCache>
                <c:ptCount val="1"/>
                <c:pt idx="0">
                  <c:v>望遠鏡</c:v>
                </c:pt>
              </c:strCache>
            </c:strRef>
          </c:tx>
          <c:spPr>
            <a:ln w="28575">
              <a:solidFill>
                <a:srgbClr val="C00000"/>
              </a:solidFill>
            </a:ln>
          </c:spPr>
          <c:marker>
            <c:symbol val="diamond"/>
            <c:size val="7"/>
            <c:spPr>
              <a:solidFill>
                <a:srgbClr val="C00000"/>
              </a:solidFill>
            </c:spPr>
          </c:marker>
          <c:xVal>
            <c:numRef>
              <c:f>'データ (2)'!$A$5:$A$93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(2)'!$B$5:$B$93</c:f>
              <c:numCache>
                <c:formatCode>General</c:formatCode>
                <c:ptCount val="89"/>
                <c:pt idx="3" formatCode="#,##0.0_ ">
                  <c:v>1.5525278491859466E-2</c:v>
                </c:pt>
                <c:pt idx="4" formatCode="#,##0.0_ ">
                  <c:v>1.5641025641025642E-2</c:v>
                </c:pt>
                <c:pt idx="5" formatCode="#,##0.0_ ">
                  <c:v>2.2289220917822837E-2</c:v>
                </c:pt>
                <c:pt idx="6" formatCode="#,##0.0_ ">
                  <c:v>0.19291216931216931</c:v>
                </c:pt>
                <c:pt idx="7" formatCode="#,##0.0_ ">
                  <c:v>1.4759721936148302</c:v>
                </c:pt>
                <c:pt idx="8" formatCode="#,##0.0_ ">
                  <c:v>2.201956167176351</c:v>
                </c:pt>
                <c:pt idx="9" formatCode="#,##0.0_ ">
                  <c:v>5.4887329999999999</c:v>
                </c:pt>
                <c:pt idx="10" formatCode="#,##0.0_ ">
                  <c:v>4.2389106967615309</c:v>
                </c:pt>
                <c:pt idx="11" formatCode="#,##0.0_ ">
                  <c:v>8.1254329990884222E-2</c:v>
                </c:pt>
                <c:pt idx="12" formatCode="#,##0.0_ ">
                  <c:v>0.52200417710944025</c:v>
                </c:pt>
                <c:pt idx="13" formatCode="#,##0.0_ ">
                  <c:v>0.11534992784992786</c:v>
                </c:pt>
                <c:pt idx="14" formatCode="#,##0.0_ ">
                  <c:v>9.7290161200667052E-2</c:v>
                </c:pt>
                <c:pt idx="15" formatCode="#,##0.0_ ">
                  <c:v>0.47760724499523355</c:v>
                </c:pt>
                <c:pt idx="16" formatCode="#,##0.0_ ">
                  <c:v>0.34596849816849817</c:v>
                </c:pt>
                <c:pt idx="19" formatCode="#,##0.0_ ">
                  <c:v>9.948461538461538E-3</c:v>
                </c:pt>
                <c:pt idx="20" formatCode="#,##0.0_ ">
                  <c:v>6.3318181818181815E-3</c:v>
                </c:pt>
                <c:pt idx="30" formatCode="#,##0.0_ ">
                  <c:v>1.8429047301798802</c:v>
                </c:pt>
                <c:pt idx="31" formatCode="#,##0.0_ ">
                  <c:v>2.1001100679831666</c:v>
                </c:pt>
                <c:pt idx="32" formatCode="#,##0.0_ ">
                  <c:v>2.5504742069849407</c:v>
                </c:pt>
                <c:pt idx="33" formatCode="#,##0.0_ ">
                  <c:v>2.6829822896900697</c:v>
                </c:pt>
                <c:pt idx="34" formatCode="#,##0.0_ ">
                  <c:v>3.0167682926829267</c:v>
                </c:pt>
                <c:pt idx="35" formatCode="#,##0.0_ ">
                  <c:v>3.404927536231884</c:v>
                </c:pt>
                <c:pt idx="36" formatCode="#,##0.0_ ">
                  <c:v>4.0524171645844644</c:v>
                </c:pt>
                <c:pt idx="37" formatCode="#,##0.0_ ">
                  <c:v>3.1112509438711298</c:v>
                </c:pt>
                <c:pt idx="38" formatCode="#,##0.0_ ">
                  <c:v>4.0220179046697311</c:v>
                </c:pt>
                <c:pt idx="39" formatCode="#,##0.0_ ">
                  <c:v>4.6922382671480145</c:v>
                </c:pt>
                <c:pt idx="40" formatCode="#,##0.0_ ">
                  <c:v>6.989233419465978</c:v>
                </c:pt>
                <c:pt idx="41" formatCode="#,##0.0_ ">
                  <c:v>6.9108583247156155</c:v>
                </c:pt>
                <c:pt idx="42" formatCode="#,##0.0_ ">
                  <c:v>6.5208619000979438</c:v>
                </c:pt>
                <c:pt idx="43" formatCode="#,##0.0_ ">
                  <c:v>8.9571349044349606</c:v>
                </c:pt>
                <c:pt idx="44" formatCode="#,##0.0_ ">
                  <c:v>8.5250043260079611</c:v>
                </c:pt>
                <c:pt idx="45" formatCode="#,##0.0_ ">
                  <c:v>6.6042650170926258</c:v>
                </c:pt>
                <c:pt idx="46" formatCode="#,##0.0_ ">
                  <c:v>9.2570674122398255</c:v>
                </c:pt>
                <c:pt idx="47" formatCode="#,##0.0_ ">
                  <c:v>11.739124391938846</c:v>
                </c:pt>
                <c:pt idx="48" formatCode="#,##0.0_ ">
                  <c:v>9.2271078875793293</c:v>
                </c:pt>
                <c:pt idx="49" formatCode="#,##0.0_ ">
                  <c:v>7.7408980582524274</c:v>
                </c:pt>
                <c:pt idx="50" formatCode="#,##0.0_ ">
                  <c:v>8.4988411810977897</c:v>
                </c:pt>
                <c:pt idx="51" formatCode="#,##0.0_ ">
                  <c:v>9.2608208918741877</c:v>
                </c:pt>
                <c:pt idx="52" formatCode="#,##0.0_ ">
                  <c:v>8.7156178138713667</c:v>
                </c:pt>
                <c:pt idx="53" formatCode="#,##0.0_ ">
                  <c:v>8.9950461933430983</c:v>
                </c:pt>
                <c:pt idx="54" formatCode="#,##0.0_ ">
                  <c:v>9.7782207354494695</c:v>
                </c:pt>
                <c:pt idx="55" formatCode="#,##0.0_ ">
                  <c:v>10.004460338985764</c:v>
                </c:pt>
                <c:pt idx="56" formatCode="#,##0.0_ ">
                  <c:v>8.7558540266367935</c:v>
                </c:pt>
                <c:pt idx="57" formatCode="#,##0.0_ ">
                  <c:v>9.5683222338120846</c:v>
                </c:pt>
                <c:pt idx="58" formatCode="#,##0.0_ ">
                  <c:v>10.614196182946813</c:v>
                </c:pt>
                <c:pt idx="59" formatCode="#,##0.0_ ">
                  <c:v>15.763428224164945</c:v>
                </c:pt>
                <c:pt idx="60" formatCode="#,##0.0_ ">
                  <c:v>10.969237482273371</c:v>
                </c:pt>
                <c:pt idx="61" formatCode="#,##0.0_ ">
                  <c:v>6.8864768553870768</c:v>
                </c:pt>
                <c:pt idx="62" formatCode="#,##0.0_ ">
                  <c:v>6.3181659108210395</c:v>
                </c:pt>
                <c:pt idx="63" formatCode="#,##0.0_ ">
                  <c:v>7.6965834136218785</c:v>
                </c:pt>
                <c:pt idx="64" formatCode="#,##0.0_ ">
                  <c:v>6.6474889128610819</c:v>
                </c:pt>
                <c:pt idx="65" formatCode="#,##0.0_ ">
                  <c:v>7.4483394344527571</c:v>
                </c:pt>
                <c:pt idx="66" formatCode="#,##0.0_ ">
                  <c:v>6.7658887291949803</c:v>
                </c:pt>
                <c:pt idx="67" formatCode="#,##0.0_ ">
                  <c:v>9.9903813365760143</c:v>
                </c:pt>
                <c:pt idx="68" formatCode="#,##0.0_ ">
                  <c:v>8.7811152896631999</c:v>
                </c:pt>
                <c:pt idx="69" formatCode="#,##0.0_ ">
                  <c:v>8.3679845326009374</c:v>
                </c:pt>
                <c:pt idx="70" formatCode="#,##0.0_ ">
                  <c:v>7.5314670555278411</c:v>
                </c:pt>
                <c:pt idx="71" formatCode="#,##0.0_ ">
                  <c:v>8.4187909435336294</c:v>
                </c:pt>
                <c:pt idx="72" formatCode="#,##0.0_ ">
                  <c:v>10.176698404970775</c:v>
                </c:pt>
                <c:pt idx="73" formatCode="#,##0.0_ ">
                  <c:v>4.7487371129180671</c:v>
                </c:pt>
                <c:pt idx="74" formatCode="#,##0.0_ ">
                  <c:v>6.3461302124200003</c:v>
                </c:pt>
                <c:pt idx="75" formatCode="#,##0.0_ ">
                  <c:v>5.1604466591080156</c:v>
                </c:pt>
                <c:pt idx="76" formatCode="#,##0.0_ ">
                  <c:v>4.4802781248998693</c:v>
                </c:pt>
                <c:pt idx="77" formatCode="#,##0.0_ ">
                  <c:v>5.2461250212910917</c:v>
                </c:pt>
                <c:pt idx="78" formatCode="#,##0.0_ ">
                  <c:v>4.5464917101326314</c:v>
                </c:pt>
                <c:pt idx="79" formatCode="#,##0.0_ ">
                  <c:v>3.8775319434237159</c:v>
                </c:pt>
                <c:pt idx="80" formatCode="#,##0.0_ ">
                  <c:v>4.0673216288569014</c:v>
                </c:pt>
                <c:pt idx="81" formatCode="#,##0.0_ ">
                  <c:v>4.2877848587396317</c:v>
                </c:pt>
                <c:pt idx="82" formatCode="#,##0.0_ ">
                  <c:v>5.0161019877079704</c:v>
                </c:pt>
                <c:pt idx="83" formatCode="#,##0.0_ ">
                  <c:v>4.3159051686736536</c:v>
                </c:pt>
                <c:pt idx="84" formatCode="#,##0.0_ ">
                  <c:v>4.5533980582524274</c:v>
                </c:pt>
                <c:pt idx="85" formatCode="#,##0.0_ ">
                  <c:v>5.4441642078338575</c:v>
                </c:pt>
                <c:pt idx="86" formatCode="#,##0.0_ ">
                  <c:v>5.3294186767422005</c:v>
                </c:pt>
                <c:pt idx="87" formatCode="#,##0.0_ ">
                  <c:v>7.7385113268608414</c:v>
                </c:pt>
                <c:pt idx="88" formatCode="#,##0.0_ ">
                  <c:v>7.277067356730007</c:v>
                </c:pt>
              </c:numCache>
            </c:numRef>
          </c:yVal>
          <c:smooth val="0"/>
        </c:ser>
        <c:ser>
          <c:idx val="1"/>
          <c:order val="1"/>
          <c:tx>
            <c:strRef>
              <c:f>'データ (2)'!$C$4</c:f>
              <c:strCache>
                <c:ptCount val="1"/>
                <c:pt idx="0">
                  <c:v>双眼鏡</c:v>
                </c:pt>
              </c:strCache>
            </c:strRef>
          </c:tx>
          <c:spPr>
            <a:ln w="19050">
              <a:solidFill>
                <a:srgbClr val="0070C0"/>
              </a:solidFill>
            </a:ln>
          </c:spPr>
          <c:marker>
            <c:symbol val="circle"/>
            <c:size val="5"/>
            <c:spPr>
              <a:solidFill>
                <a:srgbClr val="0070C0"/>
              </a:solidFill>
            </c:spPr>
          </c:marker>
          <c:xVal>
            <c:numRef>
              <c:f>'データ (2)'!$A$5:$A$93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(2)'!$C$5:$C$93</c:f>
              <c:numCache>
                <c:formatCode>General</c:formatCode>
                <c:ptCount val="89"/>
                <c:pt idx="3" formatCode="#,##0.0_ ">
                  <c:v>0.1655209940017138</c:v>
                </c:pt>
                <c:pt idx="4" formatCode="#,##0.0_ ">
                  <c:v>2.8071092117758787</c:v>
                </c:pt>
                <c:pt idx="5" formatCode="#,##0.0_ ">
                  <c:v>0.10537993596584844</c:v>
                </c:pt>
                <c:pt idx="6" formatCode="#,##0.0_ ">
                  <c:v>0.24055555555555558</c:v>
                </c:pt>
                <c:pt idx="7" formatCode="#,##0.0_ ">
                  <c:v>3.4027476828012357</c:v>
                </c:pt>
                <c:pt idx="8" formatCode="#,##0.0_ ">
                  <c:v>5.6463588175331303</c:v>
                </c:pt>
                <c:pt idx="9" formatCode="#,##0.0_ ">
                  <c:v>2.2352080000000001</c:v>
                </c:pt>
                <c:pt idx="10" formatCode="#,##0.0_ ">
                  <c:v>2.0701511285574097</c:v>
                </c:pt>
                <c:pt idx="11" formatCode="#,##0.0_ ">
                  <c:v>4.429844120328168</c:v>
                </c:pt>
                <c:pt idx="12" formatCode="#,##0.0_ ">
                  <c:v>1.4434828738512948</c:v>
                </c:pt>
                <c:pt idx="13" formatCode="#,##0.0_ ">
                  <c:v>0.92347330447330445</c:v>
                </c:pt>
                <c:pt idx="14" formatCode="#,##0.0_ ">
                  <c:v>1.8839205113952195</c:v>
                </c:pt>
                <c:pt idx="15" formatCode="#,##0.0_ ">
                  <c:v>1.4548484270734032</c:v>
                </c:pt>
                <c:pt idx="16" formatCode="#,##0.0_ ">
                  <c:v>1.4096666666666666</c:v>
                </c:pt>
                <c:pt idx="19" formatCode="#,##0.0_ ">
                  <c:v>0.25046369230769228</c:v>
                </c:pt>
                <c:pt idx="20" formatCode="#,##0.0_ ">
                  <c:v>0.47156148221343869</c:v>
                </c:pt>
                <c:pt idx="30" formatCode="#,##0.0_ ">
                  <c:v>7.5638474350433045</c:v>
                </c:pt>
                <c:pt idx="31" formatCode="#,##0.0_ ">
                  <c:v>9.1641016510197488</c:v>
                </c:pt>
                <c:pt idx="32" formatCode="#,##0.0_ ">
                  <c:v>10.632306952899711</c:v>
                </c:pt>
                <c:pt idx="33" formatCode="#,##0.0_ ">
                  <c:v>11.730332068311196</c:v>
                </c:pt>
                <c:pt idx="34" formatCode="#,##0.0_ ">
                  <c:v>14.949695121951219</c:v>
                </c:pt>
                <c:pt idx="35" formatCode="#,##0.0_ ">
                  <c:v>10.86695652173913</c:v>
                </c:pt>
                <c:pt idx="36" formatCode="#,##0.0_ ">
                  <c:v>11.826181423139598</c:v>
                </c:pt>
                <c:pt idx="37" formatCode="#,##0.0_ ">
                  <c:v>15.40875912408759</c:v>
                </c:pt>
                <c:pt idx="38" formatCode="#,##0.0_ ">
                  <c:v>14.516331962255022</c:v>
                </c:pt>
                <c:pt idx="39" formatCode="#,##0.0_ ">
                  <c:v>19.223149819494587</c:v>
                </c:pt>
                <c:pt idx="40" formatCode="#,##0.0_ ">
                  <c:v>21.934754521963825</c:v>
                </c:pt>
                <c:pt idx="41" formatCode="#,##0.0_ ">
                  <c:v>17.310237849017579</c:v>
                </c:pt>
                <c:pt idx="42" formatCode="#,##0.0_ ">
                  <c:v>16.777864838393732</c:v>
                </c:pt>
                <c:pt idx="43" formatCode="#,##0.0_ ">
                  <c:v>15.122842827982929</c:v>
                </c:pt>
                <c:pt idx="44" formatCode="#,##0.0_ ">
                  <c:v>15.602872469285343</c:v>
                </c:pt>
                <c:pt idx="45" formatCode="#,##0.0_ ">
                  <c:v>13.51098811655543</c:v>
                </c:pt>
                <c:pt idx="46" formatCode="#,##0.0_ ">
                  <c:v>16.857875116495808</c:v>
                </c:pt>
                <c:pt idx="47" formatCode="#,##0.0_ ">
                  <c:v>16.420291869353719</c:v>
                </c:pt>
                <c:pt idx="48" formatCode="#,##0.0_ ">
                  <c:v>13.910584768812331</c:v>
                </c:pt>
                <c:pt idx="49" formatCode="#,##0.0_ ">
                  <c:v>12.510012135922331</c:v>
                </c:pt>
                <c:pt idx="50" formatCode="#,##0.0_ ">
                  <c:v>14.377537391047266</c:v>
                </c:pt>
                <c:pt idx="51" formatCode="#,##0.0_ ">
                  <c:v>15.015790142649029</c:v>
                </c:pt>
                <c:pt idx="52" formatCode="#,##0.0_ ">
                  <c:v>14.666727551178118</c:v>
                </c:pt>
                <c:pt idx="53" formatCode="#,##0.0_ ">
                  <c:v>12.187449151163424</c:v>
                </c:pt>
                <c:pt idx="54" formatCode="#,##0.0_ ">
                  <c:v>12.97233680433288</c:v>
                </c:pt>
                <c:pt idx="55" formatCode="#,##0.0_ ">
                  <c:v>13.973061952708406</c:v>
                </c:pt>
                <c:pt idx="56" formatCode="#,##0.0_ ">
                  <c:v>15.105430825242719</c:v>
                </c:pt>
                <c:pt idx="57" formatCode="#,##0.0_ ">
                  <c:v>14.250849180240179</c:v>
                </c:pt>
                <c:pt idx="58" formatCode="#,##0.0_ ">
                  <c:v>16.003926794399465</c:v>
                </c:pt>
                <c:pt idx="59" formatCode="#,##0.0_ ">
                  <c:v>16.776951632034443</c:v>
                </c:pt>
                <c:pt idx="60" formatCode="#,##0.0_ ">
                  <c:v>14.42902076288135</c:v>
                </c:pt>
                <c:pt idx="61" formatCode="#,##0.0_ ">
                  <c:v>13.690229446201956</c:v>
                </c:pt>
                <c:pt idx="62" formatCode="#,##0.0_ ">
                  <c:v>12.297915020582812</c:v>
                </c:pt>
                <c:pt idx="63" formatCode="#,##0.0_ ">
                  <c:v>14.141900738654613</c:v>
                </c:pt>
                <c:pt idx="64" formatCode="#,##0.0_ ">
                  <c:v>15.780294857964762</c:v>
                </c:pt>
                <c:pt idx="65" formatCode="#,##0.0_ ">
                  <c:v>17.299574911135871</c:v>
                </c:pt>
                <c:pt idx="66" formatCode="#,##0.0_ ">
                  <c:v>14.754006198730924</c:v>
                </c:pt>
                <c:pt idx="67" formatCode="#,##0.0_ ">
                  <c:v>12.851933705212094</c:v>
                </c:pt>
                <c:pt idx="68" formatCode="#,##0.0_ ">
                  <c:v>9.5612360412909165</c:v>
                </c:pt>
                <c:pt idx="69" formatCode="#,##0.0_ ">
                  <c:v>7.6946469098812749</c:v>
                </c:pt>
                <c:pt idx="70" formatCode="#,##0.0_ ">
                  <c:v>6.6942642976834623</c:v>
                </c:pt>
                <c:pt idx="71" formatCode="#,##0.0_ ">
                  <c:v>6.8384137058625969</c:v>
                </c:pt>
                <c:pt idx="72" formatCode="#,##0.0_ ">
                  <c:v>6.1085312686271394</c:v>
                </c:pt>
                <c:pt idx="73" formatCode="#,##0.0_ ">
                  <c:v>4.1161198850725809</c:v>
                </c:pt>
                <c:pt idx="74" formatCode="#,##0.0_ ">
                  <c:v>3.7774584597738095</c:v>
                </c:pt>
                <c:pt idx="75" formatCode="#,##0.0_ ">
                  <c:v>3.2930152348104462</c:v>
                </c:pt>
                <c:pt idx="76" formatCode="#,##0.0_ ">
                  <c:v>2.9085359992309914</c:v>
                </c:pt>
                <c:pt idx="77" formatCode="#,##0.0_ ">
                  <c:v>2.8761453000517414</c:v>
                </c:pt>
                <c:pt idx="78" formatCode="#,##0.0_ ">
                  <c:v>2.0651555615545552</c:v>
                </c:pt>
                <c:pt idx="79" formatCode="#,##0.0_ ">
                  <c:v>2.3810099408192471</c:v>
                </c:pt>
                <c:pt idx="80" formatCode="#,##0.0_ ">
                  <c:v>2.111835276045031</c:v>
                </c:pt>
                <c:pt idx="81" formatCode="#,##0.0_ ">
                  <c:v>2.8688340194688959</c:v>
                </c:pt>
                <c:pt idx="82" formatCode="#,##0.0_ ">
                  <c:v>2.5449381753405032</c:v>
                </c:pt>
                <c:pt idx="83" formatCode="#,##0.0_ ">
                  <c:v>2.9852521025957457</c:v>
                </c:pt>
                <c:pt idx="84" formatCode="#,##0.0_ ">
                  <c:v>2.3588187702265371</c:v>
                </c:pt>
                <c:pt idx="85" formatCode="#,##0.0_ ">
                  <c:v>2.0870053526274619</c:v>
                </c:pt>
                <c:pt idx="86" formatCode="#,##0.0_ ">
                  <c:v>1.4826031492535861</c:v>
                </c:pt>
                <c:pt idx="87" formatCode="#,##0.0_ ">
                  <c:v>1.9414239482200646</c:v>
                </c:pt>
                <c:pt idx="88" formatCode="#,##0.0_ ">
                  <c:v>1.3288126629141326</c:v>
                </c:pt>
              </c:numCache>
            </c:numRef>
          </c:yVal>
          <c:smooth val="0"/>
        </c:ser>
        <c:ser>
          <c:idx val="2"/>
          <c:order val="2"/>
          <c:tx>
            <c:strRef>
              <c:f>'データ (2)'!$D$4</c:f>
              <c:strCache>
                <c:ptCount val="1"/>
                <c:pt idx="0">
                  <c:v>望遠鏡＋双眼鏡</c:v>
                </c:pt>
              </c:strCache>
            </c:strRef>
          </c:tx>
          <c:spPr>
            <a:ln cmpd="dbl">
              <a:solidFill>
                <a:schemeClr val="tx2">
                  <a:lumMod val="40000"/>
                  <a:lumOff val="60000"/>
                </a:schemeClr>
              </a:solidFill>
              <a:prstDash val="solid"/>
            </a:ln>
          </c:spPr>
          <c:marker>
            <c:symbol val="diamond"/>
            <c:size val="7"/>
            <c:spPr>
              <a:noFill/>
            </c:spPr>
          </c:marker>
          <c:xVal>
            <c:numRef>
              <c:f>'データ (2)'!$A$5:$A$93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(2)'!$D$5:$D$93</c:f>
              <c:numCache>
                <c:formatCode>General</c:formatCode>
                <c:ptCount val="89"/>
                <c:pt idx="3" formatCode="#,##0.0_ ">
                  <c:v>0.18104627249357325</c:v>
                </c:pt>
                <c:pt idx="4" formatCode="#,##0.0_ ">
                  <c:v>2.8227502374169045</c:v>
                </c:pt>
                <c:pt idx="5" formatCode="#,##0.0_ ">
                  <c:v>0.12766915688367128</c:v>
                </c:pt>
                <c:pt idx="6" formatCode="#,##0.0_ ">
                  <c:v>0.43346772486772484</c:v>
                </c:pt>
                <c:pt idx="7" formatCode="#,##0.0_ ">
                  <c:v>4.8787198764160662</c:v>
                </c:pt>
                <c:pt idx="8" formatCode="#,##0.0_ ">
                  <c:v>7.8483149847094822</c:v>
                </c:pt>
                <c:pt idx="9" formatCode="#,##0.0_ ">
                  <c:v>7.7239409999999999</c:v>
                </c:pt>
                <c:pt idx="10" formatCode="#,##0.0_ ">
                  <c:v>6.309061825318941</c:v>
                </c:pt>
                <c:pt idx="11" formatCode="#,##0.0_ ">
                  <c:v>4.5110984503190519</c:v>
                </c:pt>
                <c:pt idx="12" formatCode="#,##0.0_ ">
                  <c:v>1.9654870509607352</c:v>
                </c:pt>
                <c:pt idx="13" formatCode="#,##0.0_ ">
                  <c:v>1.0388232323232323</c:v>
                </c:pt>
                <c:pt idx="14" formatCode="#,##0.0_ ">
                  <c:v>1.9812106725958867</c:v>
                </c:pt>
                <c:pt idx="15" formatCode="#,##0.0_ ">
                  <c:v>1.932455672068637</c:v>
                </c:pt>
                <c:pt idx="16" formatCode="#,##0.0_ ">
                  <c:v>1.7556351648351649</c:v>
                </c:pt>
                <c:pt idx="19" formatCode="#,##0.0_ ">
                  <c:v>0.26041215384615379</c:v>
                </c:pt>
                <c:pt idx="20" formatCode="#,##0.0_ ">
                  <c:v>0.47789330039525685</c:v>
                </c:pt>
                <c:pt idx="24" formatCode="#,##0.0_ ">
                  <c:v>4.2449795361527967</c:v>
                </c:pt>
                <c:pt idx="25" formatCode="#,##0.0_ ">
                  <c:v>4.5530841487279847</c:v>
                </c:pt>
                <c:pt idx="26" formatCode="#,##0.0_ ">
                  <c:v>5.1188500563697854</c:v>
                </c:pt>
                <c:pt idx="27" formatCode="#,##0.0_ ">
                  <c:v>4.7818832983927324</c:v>
                </c:pt>
                <c:pt idx="28" formatCode="#,##0.0_ ">
                  <c:v>6.8035056328694488</c:v>
                </c:pt>
                <c:pt idx="29" formatCode="#,##0.0_ ">
                  <c:v>7.3520073974445204</c:v>
                </c:pt>
                <c:pt idx="30" formatCode="#,##0.0_ ">
                  <c:v>9.4067521652231854</c:v>
                </c:pt>
                <c:pt idx="31" formatCode="#,##0.0_ ">
                  <c:v>11.264211719002915</c:v>
                </c:pt>
                <c:pt idx="32" formatCode="#,##0.0_ ">
                  <c:v>13.18278115988465</c:v>
                </c:pt>
                <c:pt idx="33" formatCode="#,##0.0_ ">
                  <c:v>14.413314358001266</c:v>
                </c:pt>
                <c:pt idx="34" formatCode="#,##0.0_ ">
                  <c:v>17.966463414634145</c:v>
                </c:pt>
                <c:pt idx="35" formatCode="#,##0.0_ ">
                  <c:v>14.271884057971015</c:v>
                </c:pt>
                <c:pt idx="36" formatCode="#,##0.0_ ">
                  <c:v>15.878598587724063</c:v>
                </c:pt>
                <c:pt idx="37" formatCode="#,##0.0_ ">
                  <c:v>18.520010067958722</c:v>
                </c:pt>
                <c:pt idx="38" formatCode="#,##0.0_ ">
                  <c:v>18.538349866924754</c:v>
                </c:pt>
                <c:pt idx="39" formatCode="#,##0.0_ ">
                  <c:v>23.915388086642601</c:v>
                </c:pt>
                <c:pt idx="40" formatCode="#,##0.0_ ">
                  <c:v>28.9239879414298</c:v>
                </c:pt>
                <c:pt idx="41" formatCode="#,##0.0_ ">
                  <c:v>24.221096173733194</c:v>
                </c:pt>
                <c:pt idx="42" formatCode="#,##0.0_ ">
                  <c:v>23.298726738491673</c:v>
                </c:pt>
                <c:pt idx="43" formatCode="#,##0.0_ ">
                  <c:v>24.079977732417891</c:v>
                </c:pt>
                <c:pt idx="44" formatCode="#,##0.0_ ">
                  <c:v>24.127876795293304</c:v>
                </c:pt>
                <c:pt idx="45" formatCode="#,##0.0_ ">
                  <c:v>20.115253133648054</c:v>
                </c:pt>
                <c:pt idx="46" formatCode="#,##0.0_ ">
                  <c:v>26.114942528735632</c:v>
                </c:pt>
                <c:pt idx="47" formatCode="#,##0.0_ ">
                  <c:v>28.159416261292559</c:v>
                </c:pt>
                <c:pt idx="48" formatCode="#,##0.0_ ">
                  <c:v>23.137692656391661</c:v>
                </c:pt>
                <c:pt idx="49" formatCode="#,##0.0_ ">
                  <c:v>20.250910194174757</c:v>
                </c:pt>
                <c:pt idx="50" formatCode="#,##0.0_ ">
                  <c:v>22.876378572145057</c:v>
                </c:pt>
                <c:pt idx="51" formatCode="#,##0.0_ ">
                  <c:v>24.276611034523217</c:v>
                </c:pt>
                <c:pt idx="52" formatCode="#,##0.0_ ">
                  <c:v>23.382345365049485</c:v>
                </c:pt>
                <c:pt idx="53" formatCode="#,##0.0_ ">
                  <c:v>21.182495344506524</c:v>
                </c:pt>
                <c:pt idx="54" formatCode="#,##0.0_ ">
                  <c:v>22.750557539782349</c:v>
                </c:pt>
                <c:pt idx="55" formatCode="#,##0.0_ ">
                  <c:v>23.977522291694171</c:v>
                </c:pt>
                <c:pt idx="56" formatCode="#,##0.0_ ">
                  <c:v>23.861284851879514</c:v>
                </c:pt>
                <c:pt idx="57" formatCode="#,##0.0_ ">
                  <c:v>23.819171414052263</c:v>
                </c:pt>
                <c:pt idx="58" formatCode="#,##0.0_ ">
                  <c:v>26.618122977346278</c:v>
                </c:pt>
                <c:pt idx="59" formatCode="#,##0.0_ ">
                  <c:v>32.540379856199387</c:v>
                </c:pt>
                <c:pt idx="60" formatCode="#,##0.0_ ">
                  <c:v>25.398258245154722</c:v>
                </c:pt>
                <c:pt idx="61" formatCode="#,##0.0_ ">
                  <c:v>20.576706301589034</c:v>
                </c:pt>
                <c:pt idx="62" formatCode="#,##0.0_ ">
                  <c:v>18.61608093140385</c:v>
                </c:pt>
                <c:pt idx="63" formatCode="#,##0.0_ ">
                  <c:v>21.838484152276489</c:v>
                </c:pt>
                <c:pt idx="64" formatCode="#,##0.0_ ">
                  <c:v>22.427783770825844</c:v>
                </c:pt>
                <c:pt idx="65" formatCode="#,##0.0_ ">
                  <c:v>24.747914345588629</c:v>
                </c:pt>
                <c:pt idx="66" formatCode="#,##0.0_ ">
                  <c:v>21.519894927925904</c:v>
                </c:pt>
                <c:pt idx="67" formatCode="#,##0.0_ ">
                  <c:v>22.842315041788108</c:v>
                </c:pt>
                <c:pt idx="68" formatCode="#,##0.0_ ">
                  <c:v>18.342351330954116</c:v>
                </c:pt>
                <c:pt idx="69" formatCode="#,##0.0_ ">
                  <c:v>16.062631442482211</c:v>
                </c:pt>
                <c:pt idx="70" formatCode="#,##0.0_ ">
                  <c:v>14.225731353211303</c:v>
                </c:pt>
                <c:pt idx="71" formatCode="#,##0.0_ ">
                  <c:v>15.257204649396227</c:v>
                </c:pt>
                <c:pt idx="72" formatCode="#,##0.0_ ">
                  <c:v>16.285229673597915</c:v>
                </c:pt>
                <c:pt idx="73" formatCode="#,##0.0_ ">
                  <c:v>8.864856997990648</c:v>
                </c:pt>
                <c:pt idx="74" formatCode="#,##0.0_ ">
                  <c:v>10.12358867219381</c:v>
                </c:pt>
                <c:pt idx="75" formatCode="#,##0.0_ ">
                  <c:v>8.4534618939184618</c:v>
                </c:pt>
                <c:pt idx="76" formatCode="#,##0.0_ ">
                  <c:v>7.3888141241308603</c:v>
                </c:pt>
                <c:pt idx="77" formatCode="#,##0.0_ ">
                  <c:v>8.1222703213428336</c:v>
                </c:pt>
                <c:pt idx="78" formatCode="#,##0.0_ ">
                  <c:v>6.611647271687187</c:v>
                </c:pt>
                <c:pt idx="79" formatCode="#,##0.0_ ">
                  <c:v>6.2585418842429634</c:v>
                </c:pt>
                <c:pt idx="80" formatCode="#,##0.0_ ">
                  <c:v>6.1791569049019328</c:v>
                </c:pt>
                <c:pt idx="81" formatCode="#,##0.0_ ">
                  <c:v>7.1566188782085272</c:v>
                </c:pt>
                <c:pt idx="82" formatCode="#,##0.0_ ">
                  <c:v>7.5610401630484736</c:v>
                </c:pt>
                <c:pt idx="83" formatCode="#,##0.0_ ">
                  <c:v>7.3011572712693988</c:v>
                </c:pt>
                <c:pt idx="84" formatCode="#,##0.0_ ">
                  <c:v>6.9122168284789645</c:v>
                </c:pt>
                <c:pt idx="85" formatCode="#,##0.0_ ">
                  <c:v>7.5311695604613194</c:v>
                </c:pt>
                <c:pt idx="86" formatCode="#,##0.0_ ">
                  <c:v>6.812021825995787</c:v>
                </c:pt>
                <c:pt idx="87" formatCode="#,##0.0_ ">
                  <c:v>9.679935275080906</c:v>
                </c:pt>
                <c:pt idx="88" formatCode="#,##0.0_ ">
                  <c:v>8.6058800196441396</c:v>
                </c:pt>
              </c:numCache>
            </c:numRef>
          </c:yVal>
          <c:smooth val="0"/>
        </c:ser>
        <c:ser>
          <c:idx val="3"/>
          <c:order val="3"/>
          <c:tx>
            <c:strRef>
              <c:f>'データ (2)'!$E$4</c:f>
              <c:strCache>
                <c:ptCount val="1"/>
                <c:pt idx="0">
                  <c:v>顕微鏡</c:v>
                </c:pt>
              </c:strCache>
            </c:strRef>
          </c:tx>
          <c:spPr>
            <a:ln cmpd="dbl">
              <a:solidFill>
                <a:srgbClr val="00B050"/>
              </a:solidFill>
              <a:prstDash val="solid"/>
            </a:ln>
          </c:spPr>
          <c:marker>
            <c:symbol val="square"/>
            <c:size val="5"/>
            <c:spPr>
              <a:solidFill>
                <a:srgbClr val="00B050"/>
              </a:solidFill>
            </c:spPr>
          </c:marker>
          <c:xVal>
            <c:numRef>
              <c:f>'データ (2)'!$A$5:$A$93</c:f>
              <c:numCache>
                <c:formatCode>General</c:formatCode>
                <c:ptCount val="89"/>
                <c:pt idx="0">
                  <c:v>1926</c:v>
                </c:pt>
                <c:pt idx="1">
                  <c:v>1927</c:v>
                </c:pt>
                <c:pt idx="2">
                  <c:v>1928</c:v>
                </c:pt>
                <c:pt idx="3">
                  <c:v>1929</c:v>
                </c:pt>
                <c:pt idx="4">
                  <c:v>1930</c:v>
                </c:pt>
                <c:pt idx="5">
                  <c:v>1931</c:v>
                </c:pt>
                <c:pt idx="6">
                  <c:v>1932</c:v>
                </c:pt>
                <c:pt idx="7">
                  <c:v>1933</c:v>
                </c:pt>
                <c:pt idx="8">
                  <c:v>1934</c:v>
                </c:pt>
                <c:pt idx="9">
                  <c:v>1935</c:v>
                </c:pt>
                <c:pt idx="10">
                  <c:v>1936</c:v>
                </c:pt>
                <c:pt idx="11">
                  <c:v>1937</c:v>
                </c:pt>
                <c:pt idx="12">
                  <c:v>1938</c:v>
                </c:pt>
                <c:pt idx="13">
                  <c:v>1939</c:v>
                </c:pt>
                <c:pt idx="14">
                  <c:v>1940</c:v>
                </c:pt>
                <c:pt idx="15">
                  <c:v>1941</c:v>
                </c:pt>
                <c:pt idx="16">
                  <c:v>1942</c:v>
                </c:pt>
                <c:pt idx="17">
                  <c:v>1943</c:v>
                </c:pt>
                <c:pt idx="18">
                  <c:v>1944</c:v>
                </c:pt>
                <c:pt idx="19">
                  <c:v>1945</c:v>
                </c:pt>
                <c:pt idx="20">
                  <c:v>1946</c:v>
                </c:pt>
                <c:pt idx="21">
                  <c:v>1947</c:v>
                </c:pt>
                <c:pt idx="22">
                  <c:v>1948</c:v>
                </c:pt>
                <c:pt idx="23">
                  <c:v>1949</c:v>
                </c:pt>
                <c:pt idx="24">
                  <c:v>1950</c:v>
                </c:pt>
                <c:pt idx="25">
                  <c:v>1951</c:v>
                </c:pt>
                <c:pt idx="26">
                  <c:v>1952</c:v>
                </c:pt>
                <c:pt idx="27">
                  <c:v>1953</c:v>
                </c:pt>
                <c:pt idx="28">
                  <c:v>1954</c:v>
                </c:pt>
                <c:pt idx="29">
                  <c:v>1955</c:v>
                </c:pt>
                <c:pt idx="30">
                  <c:v>1956</c:v>
                </c:pt>
                <c:pt idx="31">
                  <c:v>1957</c:v>
                </c:pt>
                <c:pt idx="32">
                  <c:v>1958</c:v>
                </c:pt>
                <c:pt idx="33">
                  <c:v>1959</c:v>
                </c:pt>
                <c:pt idx="34">
                  <c:v>1960</c:v>
                </c:pt>
                <c:pt idx="35">
                  <c:v>1961</c:v>
                </c:pt>
                <c:pt idx="36">
                  <c:v>1962</c:v>
                </c:pt>
                <c:pt idx="37">
                  <c:v>1963</c:v>
                </c:pt>
                <c:pt idx="38">
                  <c:v>1964</c:v>
                </c:pt>
                <c:pt idx="39">
                  <c:v>1965</c:v>
                </c:pt>
                <c:pt idx="40">
                  <c:v>1966</c:v>
                </c:pt>
                <c:pt idx="41">
                  <c:v>1967</c:v>
                </c:pt>
                <c:pt idx="42">
                  <c:v>1968</c:v>
                </c:pt>
                <c:pt idx="43">
                  <c:v>1969</c:v>
                </c:pt>
                <c:pt idx="44">
                  <c:v>1970</c:v>
                </c:pt>
                <c:pt idx="45">
                  <c:v>1971</c:v>
                </c:pt>
                <c:pt idx="46">
                  <c:v>1972</c:v>
                </c:pt>
                <c:pt idx="47">
                  <c:v>1973</c:v>
                </c:pt>
                <c:pt idx="48">
                  <c:v>1974</c:v>
                </c:pt>
                <c:pt idx="49">
                  <c:v>1975</c:v>
                </c:pt>
                <c:pt idx="50">
                  <c:v>1976</c:v>
                </c:pt>
                <c:pt idx="51">
                  <c:v>1977</c:v>
                </c:pt>
                <c:pt idx="52">
                  <c:v>1978</c:v>
                </c:pt>
                <c:pt idx="53">
                  <c:v>1979</c:v>
                </c:pt>
                <c:pt idx="54">
                  <c:v>1980</c:v>
                </c:pt>
                <c:pt idx="55">
                  <c:v>1981</c:v>
                </c:pt>
                <c:pt idx="56">
                  <c:v>1982</c:v>
                </c:pt>
                <c:pt idx="57">
                  <c:v>1983</c:v>
                </c:pt>
                <c:pt idx="58">
                  <c:v>1984</c:v>
                </c:pt>
                <c:pt idx="59">
                  <c:v>1985</c:v>
                </c:pt>
                <c:pt idx="60">
                  <c:v>1986</c:v>
                </c:pt>
                <c:pt idx="61">
                  <c:v>1987</c:v>
                </c:pt>
                <c:pt idx="62">
                  <c:v>1988</c:v>
                </c:pt>
                <c:pt idx="63">
                  <c:v>1989</c:v>
                </c:pt>
                <c:pt idx="64">
                  <c:v>1990</c:v>
                </c:pt>
                <c:pt idx="65">
                  <c:v>1991</c:v>
                </c:pt>
                <c:pt idx="66">
                  <c:v>1992</c:v>
                </c:pt>
                <c:pt idx="67">
                  <c:v>1993</c:v>
                </c:pt>
                <c:pt idx="68">
                  <c:v>1994</c:v>
                </c:pt>
                <c:pt idx="69">
                  <c:v>1995</c:v>
                </c:pt>
                <c:pt idx="70">
                  <c:v>1996</c:v>
                </c:pt>
                <c:pt idx="71">
                  <c:v>1997</c:v>
                </c:pt>
                <c:pt idx="72">
                  <c:v>1998</c:v>
                </c:pt>
                <c:pt idx="73">
                  <c:v>1999</c:v>
                </c:pt>
                <c:pt idx="74">
                  <c:v>2000</c:v>
                </c:pt>
                <c:pt idx="75">
                  <c:v>2001</c:v>
                </c:pt>
                <c:pt idx="76">
                  <c:v>2002</c:v>
                </c:pt>
                <c:pt idx="77">
                  <c:v>2003</c:v>
                </c:pt>
                <c:pt idx="78">
                  <c:v>2004</c:v>
                </c:pt>
                <c:pt idx="79">
                  <c:v>2005</c:v>
                </c:pt>
                <c:pt idx="80">
                  <c:v>2006</c:v>
                </c:pt>
                <c:pt idx="81">
                  <c:v>2007</c:v>
                </c:pt>
                <c:pt idx="82">
                  <c:v>2008</c:v>
                </c:pt>
                <c:pt idx="83">
                  <c:v>2009</c:v>
                </c:pt>
                <c:pt idx="84">
                  <c:v>2010</c:v>
                </c:pt>
                <c:pt idx="85">
                  <c:v>2011</c:v>
                </c:pt>
                <c:pt idx="86">
                  <c:v>2012</c:v>
                </c:pt>
                <c:pt idx="87">
                  <c:v>2013</c:v>
                </c:pt>
                <c:pt idx="88">
                  <c:v>2014</c:v>
                </c:pt>
              </c:numCache>
            </c:numRef>
          </c:xVal>
          <c:yVal>
            <c:numRef>
              <c:f>'データ (2)'!$E$5:$E$93</c:f>
              <c:numCache>
                <c:formatCode>General</c:formatCode>
                <c:ptCount val="89"/>
                <c:pt idx="3" formatCode="#,##0.0_ ">
                  <c:v>4.2469580119965718E-2</c:v>
                </c:pt>
                <c:pt idx="4" formatCode="#,##0.0_ ">
                  <c:v>8.9432098765432094E-2</c:v>
                </c:pt>
                <c:pt idx="5" formatCode="#,##0.0_ ">
                  <c:v>7.6922091782283861E-2</c:v>
                </c:pt>
                <c:pt idx="6" formatCode="#,##0.0_ ">
                  <c:v>0.57936507936507942</c:v>
                </c:pt>
                <c:pt idx="7" formatCode="#,##0.0_ ">
                  <c:v>0.26954376930998969</c:v>
                </c:pt>
                <c:pt idx="8" formatCode="#,##0.0_ ">
                  <c:v>0.33520285423037721</c:v>
                </c:pt>
                <c:pt idx="9" formatCode="#,##0.0_ ">
                  <c:v>0.39147399999999999</c:v>
                </c:pt>
                <c:pt idx="10" formatCode="#,##0.0_ ">
                  <c:v>0.54317762512266943</c:v>
                </c:pt>
                <c:pt idx="11" formatCode="#,##0.0_ ">
                  <c:v>0.39058523245214216</c:v>
                </c:pt>
                <c:pt idx="12" formatCode="#,##0.0_ ">
                  <c:v>0.45892648287385129</c:v>
                </c:pt>
                <c:pt idx="13" formatCode="#,##0.0_ ">
                  <c:v>1.4696868686868689</c:v>
                </c:pt>
                <c:pt idx="14" formatCode="#,##0.0_ ">
                  <c:v>2.3071322957198444</c:v>
                </c:pt>
                <c:pt idx="15" formatCode="#,##0.0_ ">
                  <c:v>2.2898226882745472</c:v>
                </c:pt>
                <c:pt idx="16" formatCode="#,##0.0_ ">
                  <c:v>0.98959560439560434</c:v>
                </c:pt>
                <c:pt idx="19" formatCode="#,##0.0_ ">
                  <c:v>0.13260215384615384</c:v>
                </c:pt>
                <c:pt idx="20" formatCode="#,##0.0_ ">
                  <c:v>0.1581844466403162</c:v>
                </c:pt>
                <c:pt idx="27" formatCode="#,##0.0_ ">
                  <c:v>1.906953179594689</c:v>
                </c:pt>
                <c:pt idx="28" formatCode="#,##0.0_ ">
                  <c:v>1.7801888667992045</c:v>
                </c:pt>
                <c:pt idx="29" formatCode="#,##0.0_ ">
                  <c:v>1.7728648285137862</c:v>
                </c:pt>
                <c:pt idx="30" formatCode="#,##0.0_ ">
                  <c:v>2.4578747501665559</c:v>
                </c:pt>
                <c:pt idx="31" formatCode="#,##0.0_ ">
                  <c:v>3.5621560375526058</c:v>
                </c:pt>
                <c:pt idx="32" formatCode="#,##0.0_ ">
                  <c:v>3.4025600768984301</c:v>
                </c:pt>
                <c:pt idx="33" formatCode="#,##0.0_ ">
                  <c:v>5.6017109424414926</c:v>
                </c:pt>
                <c:pt idx="34" formatCode="#,##0.0_ ">
                  <c:v>7.4112804878048779</c:v>
                </c:pt>
                <c:pt idx="35" formatCode="#,##0.0_ ">
                  <c:v>8.9252173913043471</c:v>
                </c:pt>
                <c:pt idx="36" formatCode="#,##0.0_ ">
                  <c:v>8.3625746876697455</c:v>
                </c:pt>
                <c:pt idx="37" formatCode="#,##0.0_ ">
                  <c:v>8.5094387113012839</c:v>
                </c:pt>
                <c:pt idx="38" formatCode="#,##0.0_ ">
                  <c:v>10.865714977014276</c:v>
                </c:pt>
                <c:pt idx="39" formatCode="#,##0.0_ ">
                  <c:v>12.03610108303249</c:v>
                </c:pt>
                <c:pt idx="40" formatCode="#,##0.0_ ">
                  <c:v>14.064814814814815</c:v>
                </c:pt>
                <c:pt idx="41" formatCode="#,##0.0_ ">
                  <c:v>14.510858324715615</c:v>
                </c:pt>
                <c:pt idx="42" formatCode="#,##0.0_ ">
                  <c:v>15.810381978452497</c:v>
                </c:pt>
                <c:pt idx="43" formatCode="#,##0.0_ ">
                  <c:v>18.894785674522176</c:v>
                </c:pt>
                <c:pt idx="44" formatCode="#,##0.0_ ">
                  <c:v>16.942377573974738</c:v>
                </c:pt>
                <c:pt idx="45" formatCode="#,##0.0_ ">
                  <c:v>17.362852026697055</c:v>
                </c:pt>
                <c:pt idx="46" formatCode="#,##0.0_ ">
                  <c:v>16.843740292016154</c:v>
                </c:pt>
                <c:pt idx="47" formatCode="#,##0.0_ ">
                  <c:v>22.214593467685891</c:v>
                </c:pt>
                <c:pt idx="48" formatCode="#,##0.0_ ">
                  <c:v>22.300997280145062</c:v>
                </c:pt>
                <c:pt idx="49" formatCode="#,##0.0_ ">
                  <c:v>16.274676375404532</c:v>
                </c:pt>
                <c:pt idx="50" formatCode="#,##0.0_ ">
                  <c:v>14.780352344298558</c:v>
                </c:pt>
                <c:pt idx="51" formatCode="#,##0.0_ ">
                  <c:v>18.644834227945132</c:v>
                </c:pt>
                <c:pt idx="52" formatCode="#,##0.0_ ">
                  <c:v>20.545712559538032</c:v>
                </c:pt>
                <c:pt idx="53" formatCode="#,##0.0_ ">
                  <c:v>20.544172949322924</c:v>
                </c:pt>
                <c:pt idx="54" formatCode="#,##0.0_ ">
                  <c:v>21.727178597179602</c:v>
                </c:pt>
                <c:pt idx="55" formatCode="#,##0.0_ ">
                  <c:v>27.702505390409673</c:v>
                </c:pt>
                <c:pt idx="56" formatCode="#,##0.0_ ">
                  <c:v>24.740750248941996</c:v>
                </c:pt>
                <c:pt idx="57" formatCode="#,##0.0_ ">
                  <c:v>27.845088127524139</c:v>
                </c:pt>
                <c:pt idx="58" formatCode="#,##0.0_ ">
                  <c:v>33.074564301258292</c:v>
                </c:pt>
                <c:pt idx="59" formatCode="#,##0.0_ ">
                  <c:v>40.25135819824569</c:v>
                </c:pt>
                <c:pt idx="60" formatCode="#,##0.0_ ">
                  <c:v>29.764190393076614</c:v>
                </c:pt>
                <c:pt idx="61" formatCode="#,##0.0_ ">
                  <c:v>27.83353332606087</c:v>
                </c:pt>
                <c:pt idx="62" formatCode="#,##0.0_ ">
                  <c:v>31.102776966010396</c:v>
                </c:pt>
                <c:pt idx="63" formatCode="#,##0.0_ ">
                  <c:v>33.611872822945237</c:v>
                </c:pt>
                <c:pt idx="64" formatCode="#,##0.0_ ">
                  <c:v>33.487953973390866</c:v>
                </c:pt>
                <c:pt idx="65" formatCode="#,##0.0_ ">
                  <c:v>32.323913072311534</c:v>
                </c:pt>
                <c:pt idx="66" formatCode="#,##0.0_ ">
                  <c:v>28.707831845572731</c:v>
                </c:pt>
                <c:pt idx="67" formatCode="#,##0.0_ ">
                  <c:v>22.107082424546576</c:v>
                </c:pt>
                <c:pt idx="68" formatCode="#,##0.0_ ">
                  <c:v>24.950992619312586</c:v>
                </c:pt>
                <c:pt idx="69" formatCode="#,##0.0_ ">
                  <c:v>26.308342856411194</c:v>
                </c:pt>
                <c:pt idx="70" formatCode="#,##0.0_ ">
                  <c:v>24.904543535822558</c:v>
                </c:pt>
                <c:pt idx="71" formatCode="#,##0.0_ ">
                  <c:v>27.686539288528124</c:v>
                </c:pt>
                <c:pt idx="72" formatCode="#,##0.0_ ">
                  <c:v>27.145144226718223</c:v>
                </c:pt>
                <c:pt idx="73" formatCode="#,##0.0_ ">
                  <c:v>26.965925522525399</c:v>
                </c:pt>
                <c:pt idx="74" formatCode="#,##0.0_ ">
                  <c:v>24.862845564578389</c:v>
                </c:pt>
                <c:pt idx="75" formatCode="#,##0.0_ ">
                  <c:v>23.979820307363966</c:v>
                </c:pt>
                <c:pt idx="76" formatCode="#,##0.0_ ">
                  <c:v>21.170575795443625</c:v>
                </c:pt>
                <c:pt idx="77" formatCode="#,##0.0_ ">
                  <c:v>20.020535860626104</c:v>
                </c:pt>
                <c:pt idx="78" formatCode="#,##0.0_ ">
                  <c:v>21.973210182444571</c:v>
                </c:pt>
                <c:pt idx="79" formatCode="#,##0.0_ ">
                  <c:v>23.927993527508089</c:v>
                </c:pt>
                <c:pt idx="80" formatCode="#,##0.0_ ">
                  <c:v>24.500101233115764</c:v>
                </c:pt>
                <c:pt idx="81" formatCode="#,##0.0_ ">
                  <c:v>28.074192625729925</c:v>
                </c:pt>
                <c:pt idx="82" formatCode="#,##0.0_ ">
                  <c:v>26.684131617901098</c:v>
                </c:pt>
                <c:pt idx="83" formatCode="#,##0.0_ ">
                  <c:v>25.041135996246339</c:v>
                </c:pt>
                <c:pt idx="84" formatCode="#,##0.0_ ">
                  <c:v>28.226537216828479</c:v>
                </c:pt>
                <c:pt idx="85" formatCode="#,##0.0_ ">
                  <c:v>17.824752574876733</c:v>
                </c:pt>
                <c:pt idx="86" formatCode="#,##0.0_ ">
                  <c:v>9.8465298809048498</c:v>
                </c:pt>
                <c:pt idx="87" formatCode="#,##0.0_ ">
                  <c:v>14.04304207119741</c:v>
                </c:pt>
                <c:pt idx="88" formatCode="#,##0.0_ ">
                  <c:v>11.975290569554105</c:v>
                </c:pt>
              </c:numCache>
            </c:numRef>
          </c:yVal>
          <c:smooth val="0"/>
        </c:ser>
        <c:dLbls>
          <c:showLegendKey val="0"/>
          <c:showVal val="0"/>
          <c:showCatName val="0"/>
          <c:showSerName val="0"/>
          <c:showPercent val="0"/>
          <c:showBubbleSize val="0"/>
        </c:dLbls>
        <c:axId val="185881344"/>
        <c:axId val="185884032"/>
      </c:scatterChart>
      <c:valAx>
        <c:axId val="185881344"/>
        <c:scaling>
          <c:orientation val="minMax"/>
          <c:max val="2014"/>
          <c:min val="1926"/>
        </c:scaling>
        <c:delete val="0"/>
        <c:axPos val="b"/>
        <c:numFmt formatCode="General" sourceLinked="1"/>
        <c:majorTickMark val="out"/>
        <c:minorTickMark val="none"/>
        <c:tickLblPos val="nextTo"/>
        <c:txPr>
          <a:bodyPr rot="0" vert="eaVert"/>
          <a:lstStyle/>
          <a:p>
            <a:pPr>
              <a:defRPr/>
            </a:pPr>
            <a:endParaRPr lang="ja-JP"/>
          </a:p>
        </c:txPr>
        <c:crossAx val="185884032"/>
        <c:crosses val="autoZero"/>
        <c:crossBetween val="midCat"/>
        <c:majorUnit val="1"/>
        <c:minorUnit val="1"/>
      </c:valAx>
      <c:valAx>
        <c:axId val="185884032"/>
        <c:scaling>
          <c:orientation val="minMax"/>
          <c:max val="45"/>
        </c:scaling>
        <c:delete val="0"/>
        <c:axPos val="l"/>
        <c:majorGridlines/>
        <c:numFmt formatCode="General" sourceLinked="1"/>
        <c:majorTickMark val="out"/>
        <c:minorTickMark val="none"/>
        <c:tickLblPos val="nextTo"/>
        <c:crossAx val="185881344"/>
        <c:crosses val="autoZero"/>
        <c:crossBetween val="midCat"/>
      </c:valAx>
    </c:plotArea>
    <c:legend>
      <c:legendPos val="r"/>
      <c:layout>
        <c:manualLayout>
          <c:xMode val="edge"/>
          <c:yMode val="edge"/>
          <c:x val="9.6774193548387094E-2"/>
          <c:y val="0.11193722268092449"/>
          <c:w val="0.22637238256932654"/>
          <c:h val="0.24415597666659955"/>
        </c:manualLayout>
      </c:layout>
      <c:overlay val="0"/>
    </c:legend>
    <c:plotVisOnly val="1"/>
    <c:dispBlanksAs val="gap"/>
    <c:showDLblsOverMax val="0"/>
  </c:chart>
  <c:spPr>
    <a:noFill/>
    <a:ln>
      <a:noFill/>
    </a:ln>
  </c:spPr>
  <c:txPr>
    <a:bodyPr/>
    <a:lstStyle/>
    <a:p>
      <a:pPr>
        <a:defRPr sz="800"/>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816277056144259E-2"/>
          <c:y val="3.9855072463768113E-2"/>
          <c:w val="0.8076684799322652"/>
          <c:h val="0.75508444596599333"/>
        </c:manualLayout>
      </c:layout>
      <c:scatterChart>
        <c:scatterStyle val="lineMarker"/>
        <c:varyColors val="0"/>
        <c:ser>
          <c:idx val="0"/>
          <c:order val="0"/>
          <c:tx>
            <c:strRef>
              <c:f>望遠鏡!$D$7</c:f>
              <c:strCache>
                <c:ptCount val="1"/>
                <c:pt idx="0">
                  <c:v>生産</c:v>
                </c:pt>
              </c:strCache>
            </c:strRef>
          </c:tx>
          <c:xVal>
            <c:numRef>
              <c:f>望遠鏡!$C$8:$C$56</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望遠鏡!$D$8:$D$56</c:f>
              <c:numCache>
                <c:formatCode>General</c:formatCode>
                <c:ptCount val="49"/>
                <c:pt idx="0">
                  <c:v>10</c:v>
                </c:pt>
                <c:pt idx="1">
                  <c:v>20</c:v>
                </c:pt>
                <c:pt idx="2">
                  <c:v>30</c:v>
                </c:pt>
                <c:pt idx="3">
                  <c:v>40</c:v>
                </c:pt>
                <c:pt idx="4">
                  <c:v>50</c:v>
                </c:pt>
                <c:pt idx="5">
                  <c:v>60</c:v>
                </c:pt>
                <c:pt idx="6">
                  <c:v>70</c:v>
                </c:pt>
                <c:pt idx="7">
                  <c:v>80</c:v>
                </c:pt>
                <c:pt idx="8">
                  <c:v>142</c:v>
                </c:pt>
                <c:pt idx="9">
                  <c:v>59</c:v>
                </c:pt>
                <c:pt idx="10">
                  <c:v>148</c:v>
                </c:pt>
                <c:pt idx="11">
                  <c:v>79</c:v>
                </c:pt>
                <c:pt idx="12">
                  <c:v>151</c:v>
                </c:pt>
                <c:pt idx="13">
                  <c:v>46</c:v>
                </c:pt>
                <c:pt idx="14">
                  <c:v>44</c:v>
                </c:pt>
                <c:pt idx="15">
                  <c:v>169</c:v>
                </c:pt>
                <c:pt idx="16">
                  <c:v>190</c:v>
                </c:pt>
                <c:pt idx="17">
                  <c:v>85</c:v>
                </c:pt>
                <c:pt idx="18">
                  <c:v>363</c:v>
                </c:pt>
                <c:pt idx="19">
                  <c:v>416</c:v>
                </c:pt>
                <c:pt idx="20">
                  <c:v>458</c:v>
                </c:pt>
                <c:pt idx="21">
                  <c:v>539</c:v>
                </c:pt>
                <c:pt idx="22">
                  <c:v>860</c:v>
                </c:pt>
                <c:pt idx="23">
                  <c:v>843</c:v>
                </c:pt>
                <c:pt idx="24">
                  <c:v>674</c:v>
                </c:pt>
                <c:pt idx="25">
                  <c:v>425</c:v>
                </c:pt>
                <c:pt idx="26">
                  <c:v>191</c:v>
                </c:pt>
                <c:pt idx="27">
                  <c:v>105</c:v>
                </c:pt>
                <c:pt idx="28">
                  <c:v>238</c:v>
                </c:pt>
                <c:pt idx="29">
                  <c:v>248</c:v>
                </c:pt>
                <c:pt idx="30">
                  <c:v>271</c:v>
                </c:pt>
                <c:pt idx="31">
                  <c:v>208</c:v>
                </c:pt>
                <c:pt idx="32">
                  <c:v>163</c:v>
                </c:pt>
                <c:pt idx="33">
                  <c:v>104</c:v>
                </c:pt>
                <c:pt idx="34">
                  <c:v>160</c:v>
                </c:pt>
                <c:pt idx="35">
                  <c:v>80</c:v>
                </c:pt>
                <c:pt idx="36">
                  <c:v>154</c:v>
                </c:pt>
                <c:pt idx="37">
                  <c:v>348</c:v>
                </c:pt>
                <c:pt idx="38">
                  <c:v>418</c:v>
                </c:pt>
                <c:pt idx="39">
                  <c:v>570</c:v>
                </c:pt>
                <c:pt idx="40">
                  <c:v>560</c:v>
                </c:pt>
                <c:pt idx="41">
                  <c:v>600</c:v>
                </c:pt>
                <c:pt idx="42">
                  <c:v>624</c:v>
                </c:pt>
                <c:pt idx="43">
                  <c:v>790</c:v>
                </c:pt>
                <c:pt idx="44">
                  <c:v>968</c:v>
                </c:pt>
                <c:pt idx="45">
                  <c:v>1856</c:v>
                </c:pt>
                <c:pt idx="46">
                  <c:v>2542</c:v>
                </c:pt>
                <c:pt idx="47">
                  <c:v>3270</c:v>
                </c:pt>
                <c:pt idx="48">
                  <c:v>2810</c:v>
                </c:pt>
              </c:numCache>
            </c:numRef>
          </c:yVal>
          <c:smooth val="0"/>
        </c:ser>
        <c:ser>
          <c:idx val="1"/>
          <c:order val="1"/>
          <c:tx>
            <c:strRef>
              <c:f>望遠鏡!$E$7</c:f>
              <c:strCache>
                <c:ptCount val="1"/>
                <c:pt idx="0">
                  <c:v>輸入</c:v>
                </c:pt>
              </c:strCache>
            </c:strRef>
          </c:tx>
          <c:xVal>
            <c:numRef>
              <c:f>望遠鏡!$C$8:$C$56</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望遠鏡!$E$8:$E$56</c:f>
              <c:numCache>
                <c:formatCode>General</c:formatCode>
                <c:ptCount val="49"/>
                <c:pt idx="0">
                  <c:v>2</c:v>
                </c:pt>
                <c:pt idx="1">
                  <c:v>7</c:v>
                </c:pt>
                <c:pt idx="2">
                  <c:v>3</c:v>
                </c:pt>
                <c:pt idx="3">
                  <c:v>1</c:v>
                </c:pt>
                <c:pt idx="4">
                  <c:v>2</c:v>
                </c:pt>
                <c:pt idx="5">
                  <c:v>1</c:v>
                </c:pt>
                <c:pt idx="6">
                  <c:v>0</c:v>
                </c:pt>
                <c:pt idx="7">
                  <c:v>3</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0"/>
        </c:ser>
        <c:ser>
          <c:idx val="2"/>
          <c:order val="2"/>
          <c:tx>
            <c:strRef>
              <c:f>望遠鏡!$F$7</c:f>
              <c:strCache>
                <c:ptCount val="1"/>
                <c:pt idx="0">
                  <c:v>輸出</c:v>
                </c:pt>
              </c:strCache>
            </c:strRef>
          </c:tx>
          <c:xVal>
            <c:numRef>
              <c:f>望遠鏡!$C$8:$C$56</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望遠鏡!$F$8:$F$56</c:f>
              <c:numCache>
                <c:formatCode>General</c:formatCode>
                <c:ptCount val="49"/>
                <c:pt idx="0">
                  <c:v>0</c:v>
                </c:pt>
                <c:pt idx="1">
                  <c:v>0</c:v>
                </c:pt>
                <c:pt idx="2">
                  <c:v>0</c:v>
                </c:pt>
                <c:pt idx="3">
                  <c:v>4</c:v>
                </c:pt>
                <c:pt idx="4">
                  <c:v>5</c:v>
                </c:pt>
                <c:pt idx="5">
                  <c:v>6</c:v>
                </c:pt>
                <c:pt idx="6">
                  <c:v>7</c:v>
                </c:pt>
                <c:pt idx="7">
                  <c:v>4</c:v>
                </c:pt>
                <c:pt idx="8">
                  <c:v>7</c:v>
                </c:pt>
                <c:pt idx="9">
                  <c:v>2</c:v>
                </c:pt>
                <c:pt idx="10">
                  <c:v>7</c:v>
                </c:pt>
                <c:pt idx="11">
                  <c:v>3</c:v>
                </c:pt>
                <c:pt idx="12">
                  <c:v>7</c:v>
                </c:pt>
                <c:pt idx="13">
                  <c:v>2</c:v>
                </c:pt>
                <c:pt idx="14">
                  <c:v>2</c:v>
                </c:pt>
                <c:pt idx="15">
                  <c:v>8</c:v>
                </c:pt>
                <c:pt idx="16">
                  <c:v>9</c:v>
                </c:pt>
                <c:pt idx="17">
                  <c:v>4</c:v>
                </c:pt>
                <c:pt idx="18">
                  <c:v>18</c:v>
                </c:pt>
                <c:pt idx="19">
                  <c:v>20</c:v>
                </c:pt>
                <c:pt idx="20">
                  <c:v>22</c:v>
                </c:pt>
                <c:pt idx="21">
                  <c:v>26</c:v>
                </c:pt>
                <c:pt idx="22">
                  <c:v>43</c:v>
                </c:pt>
                <c:pt idx="23">
                  <c:v>42</c:v>
                </c:pt>
                <c:pt idx="24">
                  <c:v>33</c:v>
                </c:pt>
                <c:pt idx="25">
                  <c:v>21</c:v>
                </c:pt>
                <c:pt idx="26">
                  <c:v>93</c:v>
                </c:pt>
                <c:pt idx="27">
                  <c:v>27</c:v>
                </c:pt>
                <c:pt idx="28">
                  <c:v>17</c:v>
                </c:pt>
                <c:pt idx="29">
                  <c:v>2</c:v>
                </c:pt>
                <c:pt idx="30">
                  <c:v>5</c:v>
                </c:pt>
                <c:pt idx="31">
                  <c:v>2</c:v>
                </c:pt>
                <c:pt idx="32">
                  <c:v>18</c:v>
                </c:pt>
                <c:pt idx="33">
                  <c:v>2</c:v>
                </c:pt>
                <c:pt idx="34">
                  <c:v>0</c:v>
                </c:pt>
                <c:pt idx="35">
                  <c:v>10</c:v>
                </c:pt>
                <c:pt idx="36">
                  <c:v>166</c:v>
                </c:pt>
                <c:pt idx="37">
                  <c:v>333</c:v>
                </c:pt>
                <c:pt idx="38">
                  <c:v>460</c:v>
                </c:pt>
                <c:pt idx="39">
                  <c:v>355</c:v>
                </c:pt>
                <c:pt idx="40">
                  <c:v>441</c:v>
                </c:pt>
                <c:pt idx="41">
                  <c:v>492</c:v>
                </c:pt>
                <c:pt idx="42">
                  <c:v>601</c:v>
                </c:pt>
                <c:pt idx="43">
                  <c:v>926</c:v>
                </c:pt>
                <c:pt idx="44">
                  <c:v>1142</c:v>
                </c:pt>
                <c:pt idx="45">
                  <c:v>1445</c:v>
                </c:pt>
                <c:pt idx="46">
                  <c:v>1988</c:v>
                </c:pt>
                <c:pt idx="47">
                  <c:v>2394</c:v>
                </c:pt>
                <c:pt idx="48">
                  <c:v>2031</c:v>
                </c:pt>
              </c:numCache>
            </c:numRef>
          </c:yVal>
          <c:smooth val="0"/>
        </c:ser>
        <c:dLbls>
          <c:showLegendKey val="0"/>
          <c:showVal val="0"/>
          <c:showCatName val="0"/>
          <c:showSerName val="0"/>
          <c:showPercent val="0"/>
          <c:showBubbleSize val="0"/>
        </c:dLbls>
        <c:axId val="246679424"/>
        <c:axId val="246680960"/>
      </c:scatterChart>
      <c:valAx>
        <c:axId val="246679424"/>
        <c:scaling>
          <c:orientation val="minMax"/>
          <c:max val="1960"/>
          <c:min val="1912"/>
        </c:scaling>
        <c:delete val="0"/>
        <c:axPos val="b"/>
        <c:numFmt formatCode="General" sourceLinked="1"/>
        <c:majorTickMark val="out"/>
        <c:minorTickMark val="none"/>
        <c:tickLblPos val="nextTo"/>
        <c:txPr>
          <a:bodyPr rot="0" vert="eaVert"/>
          <a:lstStyle/>
          <a:p>
            <a:pPr>
              <a:defRPr sz="800" baseline="0"/>
            </a:pPr>
            <a:endParaRPr lang="ja-JP"/>
          </a:p>
        </c:txPr>
        <c:crossAx val="246680960"/>
        <c:crosses val="autoZero"/>
        <c:crossBetween val="midCat"/>
        <c:majorUnit val="1"/>
      </c:valAx>
      <c:valAx>
        <c:axId val="246680960"/>
        <c:scaling>
          <c:orientation val="minMax"/>
        </c:scaling>
        <c:delete val="0"/>
        <c:axPos val="l"/>
        <c:majorGridlines/>
        <c:numFmt formatCode="General" sourceLinked="1"/>
        <c:majorTickMark val="out"/>
        <c:minorTickMark val="none"/>
        <c:tickLblPos val="nextTo"/>
        <c:txPr>
          <a:bodyPr/>
          <a:lstStyle/>
          <a:p>
            <a:pPr>
              <a:defRPr sz="800"/>
            </a:pPr>
            <a:endParaRPr lang="ja-JP"/>
          </a:p>
        </c:txPr>
        <c:crossAx val="246679424"/>
        <c:crosses val="autoZero"/>
        <c:crossBetween val="midCat"/>
      </c:valAx>
    </c:plotArea>
    <c:legend>
      <c:legendPos val="r"/>
      <c:overlay val="0"/>
    </c:legend>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714619614154075E-2"/>
          <c:y val="3.5003977724741446E-2"/>
          <c:w val="0.88859681590896034"/>
          <c:h val="0.78489516972669582"/>
        </c:manualLayout>
      </c:layout>
      <c:scatterChart>
        <c:scatterStyle val="lineMarker"/>
        <c:varyColors val="0"/>
        <c:ser>
          <c:idx val="0"/>
          <c:order val="0"/>
          <c:tx>
            <c:strRef>
              <c:f>比較!$D$3</c:f>
              <c:strCache>
                <c:ptCount val="1"/>
                <c:pt idx="0">
                  <c:v>望遠鏡生産</c:v>
                </c:pt>
              </c:strCache>
            </c:strRef>
          </c:tx>
          <c:spPr>
            <a:ln w="19050"/>
          </c:spPr>
          <c:marker>
            <c:symbol val="circle"/>
            <c:size val="5"/>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比較!$D$4:$D$52</c:f>
              <c:numCache>
                <c:formatCode>General</c:formatCode>
                <c:ptCount val="49"/>
                <c:pt idx="0">
                  <c:v>12</c:v>
                </c:pt>
                <c:pt idx="1">
                  <c:v>24</c:v>
                </c:pt>
                <c:pt idx="2">
                  <c:v>36</c:v>
                </c:pt>
                <c:pt idx="3">
                  <c:v>48</c:v>
                </c:pt>
                <c:pt idx="4">
                  <c:v>60</c:v>
                </c:pt>
                <c:pt idx="5">
                  <c:v>72</c:v>
                </c:pt>
                <c:pt idx="6">
                  <c:v>84</c:v>
                </c:pt>
                <c:pt idx="7">
                  <c:v>96</c:v>
                </c:pt>
                <c:pt idx="8">
                  <c:v>171</c:v>
                </c:pt>
                <c:pt idx="9">
                  <c:v>71</c:v>
                </c:pt>
                <c:pt idx="10">
                  <c:v>178</c:v>
                </c:pt>
                <c:pt idx="11">
                  <c:v>95</c:v>
                </c:pt>
                <c:pt idx="12">
                  <c:v>182</c:v>
                </c:pt>
                <c:pt idx="13">
                  <c:v>56</c:v>
                </c:pt>
                <c:pt idx="14">
                  <c:v>53</c:v>
                </c:pt>
                <c:pt idx="15">
                  <c:v>203</c:v>
                </c:pt>
                <c:pt idx="16">
                  <c:v>228</c:v>
                </c:pt>
                <c:pt idx="17">
                  <c:v>103</c:v>
                </c:pt>
                <c:pt idx="18">
                  <c:v>436</c:v>
                </c:pt>
                <c:pt idx="19">
                  <c:v>500</c:v>
                </c:pt>
                <c:pt idx="20">
                  <c:v>550</c:v>
                </c:pt>
                <c:pt idx="21">
                  <c:v>647</c:v>
                </c:pt>
                <c:pt idx="22">
                  <c:v>1032</c:v>
                </c:pt>
                <c:pt idx="23">
                  <c:v>1012</c:v>
                </c:pt>
                <c:pt idx="24">
                  <c:v>809</c:v>
                </c:pt>
                <c:pt idx="25">
                  <c:v>511</c:v>
                </c:pt>
                <c:pt idx="26">
                  <c:v>230</c:v>
                </c:pt>
                <c:pt idx="27">
                  <c:v>127</c:v>
                </c:pt>
                <c:pt idx="28">
                  <c:v>286</c:v>
                </c:pt>
                <c:pt idx="29">
                  <c:v>298</c:v>
                </c:pt>
                <c:pt idx="30">
                  <c:v>326</c:v>
                </c:pt>
                <c:pt idx="31">
                  <c:v>250</c:v>
                </c:pt>
                <c:pt idx="32">
                  <c:v>200</c:v>
                </c:pt>
                <c:pt idx="33">
                  <c:v>125</c:v>
                </c:pt>
                <c:pt idx="34">
                  <c:v>193</c:v>
                </c:pt>
                <c:pt idx="35">
                  <c:v>96</c:v>
                </c:pt>
                <c:pt idx="36">
                  <c:v>184</c:v>
                </c:pt>
                <c:pt idx="37">
                  <c:v>417</c:v>
                </c:pt>
                <c:pt idx="38">
                  <c:v>501</c:v>
                </c:pt>
                <c:pt idx="39">
                  <c:v>684</c:v>
                </c:pt>
                <c:pt idx="40">
                  <c:v>672</c:v>
                </c:pt>
                <c:pt idx="41">
                  <c:v>720</c:v>
                </c:pt>
                <c:pt idx="42">
                  <c:v>748</c:v>
                </c:pt>
                <c:pt idx="43">
                  <c:v>948</c:v>
                </c:pt>
                <c:pt idx="44">
                  <c:v>1161</c:v>
                </c:pt>
                <c:pt idx="45">
                  <c:v>2227</c:v>
                </c:pt>
                <c:pt idx="46">
                  <c:v>3050</c:v>
                </c:pt>
                <c:pt idx="47">
                  <c:v>3924</c:v>
                </c:pt>
                <c:pt idx="48">
                  <c:v>3372</c:v>
                </c:pt>
              </c:numCache>
            </c:numRef>
          </c:yVal>
          <c:smooth val="0"/>
        </c:ser>
        <c:ser>
          <c:idx val="1"/>
          <c:order val="1"/>
          <c:tx>
            <c:strRef>
              <c:f>比較!$E$3</c:f>
              <c:strCache>
                <c:ptCount val="1"/>
                <c:pt idx="0">
                  <c:v>望遠鏡輸出</c:v>
                </c:pt>
              </c:strCache>
            </c:strRef>
          </c:tx>
          <c:spPr>
            <a:ln w="19050"/>
          </c:spPr>
          <c:marker>
            <c:symbol val="triangle"/>
            <c:size val="5"/>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比較!$E$4:$E$52</c:f>
              <c:numCache>
                <c:formatCode>General</c:formatCode>
                <c:ptCount val="49"/>
                <c:pt idx="0">
                  <c:v>0</c:v>
                </c:pt>
                <c:pt idx="1">
                  <c:v>0</c:v>
                </c:pt>
                <c:pt idx="2">
                  <c:v>0</c:v>
                </c:pt>
                <c:pt idx="3">
                  <c:v>5</c:v>
                </c:pt>
                <c:pt idx="4">
                  <c:v>6</c:v>
                </c:pt>
                <c:pt idx="5">
                  <c:v>7</c:v>
                </c:pt>
                <c:pt idx="6">
                  <c:v>8</c:v>
                </c:pt>
                <c:pt idx="7">
                  <c:v>4</c:v>
                </c:pt>
                <c:pt idx="8">
                  <c:v>8</c:v>
                </c:pt>
                <c:pt idx="9">
                  <c:v>3</c:v>
                </c:pt>
                <c:pt idx="10">
                  <c:v>8</c:v>
                </c:pt>
                <c:pt idx="11">
                  <c:v>4</c:v>
                </c:pt>
                <c:pt idx="12">
                  <c:v>9</c:v>
                </c:pt>
                <c:pt idx="13">
                  <c:v>2</c:v>
                </c:pt>
                <c:pt idx="14">
                  <c:v>2</c:v>
                </c:pt>
                <c:pt idx="15">
                  <c:v>10</c:v>
                </c:pt>
                <c:pt idx="16">
                  <c:v>11</c:v>
                </c:pt>
                <c:pt idx="17">
                  <c:v>5</c:v>
                </c:pt>
                <c:pt idx="18">
                  <c:v>21</c:v>
                </c:pt>
                <c:pt idx="19">
                  <c:v>25</c:v>
                </c:pt>
                <c:pt idx="20">
                  <c:v>27</c:v>
                </c:pt>
                <c:pt idx="21">
                  <c:v>32</c:v>
                </c:pt>
                <c:pt idx="22">
                  <c:v>51</c:v>
                </c:pt>
                <c:pt idx="23">
                  <c:v>50</c:v>
                </c:pt>
                <c:pt idx="24">
                  <c:v>40</c:v>
                </c:pt>
                <c:pt idx="25">
                  <c:v>76</c:v>
                </c:pt>
                <c:pt idx="26">
                  <c:v>21</c:v>
                </c:pt>
                <c:pt idx="27">
                  <c:v>24</c:v>
                </c:pt>
                <c:pt idx="28">
                  <c:v>26</c:v>
                </c:pt>
                <c:pt idx="29">
                  <c:v>23</c:v>
                </c:pt>
                <c:pt idx="30">
                  <c:v>14</c:v>
                </c:pt>
                <c:pt idx="31">
                  <c:v>19</c:v>
                </c:pt>
                <c:pt idx="32">
                  <c:v>9</c:v>
                </c:pt>
                <c:pt idx="33">
                  <c:v>1</c:v>
                </c:pt>
                <c:pt idx="34">
                  <c:v>0</c:v>
                </c:pt>
                <c:pt idx="35">
                  <c:v>5</c:v>
                </c:pt>
                <c:pt idx="36">
                  <c:v>83</c:v>
                </c:pt>
                <c:pt idx="37">
                  <c:v>153</c:v>
                </c:pt>
                <c:pt idx="38">
                  <c:v>212</c:v>
                </c:pt>
                <c:pt idx="39">
                  <c:v>229</c:v>
                </c:pt>
                <c:pt idx="40">
                  <c:v>345</c:v>
                </c:pt>
                <c:pt idx="41">
                  <c:v>411</c:v>
                </c:pt>
                <c:pt idx="42">
                  <c:v>632</c:v>
                </c:pt>
                <c:pt idx="43">
                  <c:v>1055</c:v>
                </c:pt>
                <c:pt idx="44">
                  <c:v>1376</c:v>
                </c:pt>
                <c:pt idx="45">
                  <c:v>1716</c:v>
                </c:pt>
                <c:pt idx="46">
                  <c:v>2246</c:v>
                </c:pt>
                <c:pt idx="47">
                  <c:v>2724</c:v>
                </c:pt>
                <c:pt idx="48">
                  <c:v>2404</c:v>
                </c:pt>
              </c:numCache>
            </c:numRef>
          </c:yVal>
          <c:smooth val="0"/>
        </c:ser>
        <c:ser>
          <c:idx val="2"/>
          <c:order val="2"/>
          <c:tx>
            <c:strRef>
              <c:f>比較!$F$3</c:f>
              <c:strCache>
                <c:ptCount val="1"/>
                <c:pt idx="0">
                  <c:v>顕微鏡生産</c:v>
                </c:pt>
              </c:strCache>
            </c:strRef>
          </c:tx>
          <c:spPr>
            <a:ln cmpd="dbl">
              <a:solidFill>
                <a:srgbClr val="0070C0"/>
              </a:solidFill>
              <a:prstDash val="solid"/>
            </a:ln>
          </c:spPr>
          <c:marker>
            <c:symbol val="circle"/>
            <c:size val="5"/>
            <c:spPr>
              <a:solidFill>
                <a:srgbClr val="0070C0"/>
              </a:solidFill>
            </c:spPr>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比較!$F$4:$F$52</c:f>
              <c:numCache>
                <c:formatCode>General</c:formatCode>
                <c:ptCount val="49"/>
                <c:pt idx="0">
                  <c:v>0</c:v>
                </c:pt>
                <c:pt idx="1">
                  <c:v>0</c:v>
                </c:pt>
                <c:pt idx="2">
                  <c:v>0</c:v>
                </c:pt>
                <c:pt idx="3">
                  <c:v>0</c:v>
                </c:pt>
                <c:pt idx="4">
                  <c:v>0</c:v>
                </c:pt>
                <c:pt idx="5">
                  <c:v>0</c:v>
                </c:pt>
                <c:pt idx="6">
                  <c:v>0</c:v>
                </c:pt>
                <c:pt idx="7">
                  <c:v>5</c:v>
                </c:pt>
                <c:pt idx="8">
                  <c:v>10</c:v>
                </c:pt>
                <c:pt idx="9">
                  <c:v>4</c:v>
                </c:pt>
                <c:pt idx="10">
                  <c:v>10</c:v>
                </c:pt>
                <c:pt idx="11">
                  <c:v>5</c:v>
                </c:pt>
                <c:pt idx="12">
                  <c:v>11</c:v>
                </c:pt>
                <c:pt idx="13">
                  <c:v>3</c:v>
                </c:pt>
                <c:pt idx="14">
                  <c:v>3</c:v>
                </c:pt>
                <c:pt idx="15">
                  <c:v>12</c:v>
                </c:pt>
                <c:pt idx="16">
                  <c:v>13</c:v>
                </c:pt>
                <c:pt idx="17">
                  <c:v>11</c:v>
                </c:pt>
                <c:pt idx="18">
                  <c:v>26</c:v>
                </c:pt>
                <c:pt idx="19">
                  <c:v>24</c:v>
                </c:pt>
                <c:pt idx="20">
                  <c:v>16</c:v>
                </c:pt>
                <c:pt idx="21">
                  <c:v>69</c:v>
                </c:pt>
                <c:pt idx="22">
                  <c:v>85</c:v>
                </c:pt>
                <c:pt idx="23">
                  <c:v>99</c:v>
                </c:pt>
                <c:pt idx="24">
                  <c:v>134</c:v>
                </c:pt>
                <c:pt idx="25">
                  <c:v>85</c:v>
                </c:pt>
                <c:pt idx="26">
                  <c:v>104</c:v>
                </c:pt>
                <c:pt idx="27">
                  <c:v>349</c:v>
                </c:pt>
                <c:pt idx="28">
                  <c:v>634</c:v>
                </c:pt>
                <c:pt idx="29">
                  <c:v>682</c:v>
                </c:pt>
                <c:pt idx="30">
                  <c:v>354</c:v>
                </c:pt>
                <c:pt idx="31">
                  <c:v>250</c:v>
                </c:pt>
                <c:pt idx="32">
                  <c:v>170</c:v>
                </c:pt>
                <c:pt idx="33">
                  <c:v>123</c:v>
                </c:pt>
                <c:pt idx="34">
                  <c:v>123</c:v>
                </c:pt>
                <c:pt idx="35">
                  <c:v>150</c:v>
                </c:pt>
                <c:pt idx="36">
                  <c:v>180</c:v>
                </c:pt>
                <c:pt idx="37">
                  <c:v>220</c:v>
                </c:pt>
                <c:pt idx="38">
                  <c:v>267</c:v>
                </c:pt>
                <c:pt idx="39">
                  <c:v>328</c:v>
                </c:pt>
                <c:pt idx="40">
                  <c:v>191</c:v>
                </c:pt>
                <c:pt idx="41">
                  <c:v>326</c:v>
                </c:pt>
                <c:pt idx="42">
                  <c:v>339</c:v>
                </c:pt>
                <c:pt idx="43">
                  <c:v>322</c:v>
                </c:pt>
                <c:pt idx="44">
                  <c:v>482</c:v>
                </c:pt>
                <c:pt idx="45">
                  <c:v>655</c:v>
                </c:pt>
                <c:pt idx="46">
                  <c:v>665</c:v>
                </c:pt>
                <c:pt idx="47">
                  <c:v>986</c:v>
                </c:pt>
                <c:pt idx="48">
                  <c:v>1568</c:v>
                </c:pt>
              </c:numCache>
            </c:numRef>
          </c:yVal>
          <c:smooth val="0"/>
        </c:ser>
        <c:ser>
          <c:idx val="3"/>
          <c:order val="3"/>
          <c:tx>
            <c:strRef>
              <c:f>比較!$G$3</c:f>
              <c:strCache>
                <c:ptCount val="1"/>
                <c:pt idx="0">
                  <c:v>顕微鏡輸出</c:v>
                </c:pt>
              </c:strCache>
            </c:strRef>
          </c:tx>
          <c:spPr>
            <a:ln cmpd="dbl">
              <a:solidFill>
                <a:srgbClr val="C00000"/>
              </a:solidFill>
              <a:prstDash val="solid"/>
            </a:ln>
          </c:spPr>
          <c:marker>
            <c:symbol val="triangle"/>
            <c:size val="5"/>
            <c:spPr>
              <a:solidFill>
                <a:srgbClr val="C00000"/>
              </a:solidFill>
            </c:spPr>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比較!$G$4:$G$52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2</c:v>
                </c:pt>
                <c:pt idx="18">
                  <c:v>6</c:v>
                </c:pt>
                <c:pt idx="19">
                  <c:v>6</c:v>
                </c:pt>
                <c:pt idx="20">
                  <c:v>4</c:v>
                </c:pt>
                <c:pt idx="21">
                  <c:v>34</c:v>
                </c:pt>
                <c:pt idx="22">
                  <c:v>51</c:v>
                </c:pt>
                <c:pt idx="23">
                  <c:v>52</c:v>
                </c:pt>
                <c:pt idx="24">
                  <c:v>56</c:v>
                </c:pt>
                <c:pt idx="25">
                  <c:v>40</c:v>
                </c:pt>
                <c:pt idx="26">
                  <c:v>17</c:v>
                </c:pt>
                <c:pt idx="27">
                  <c:v>20</c:v>
                </c:pt>
                <c:pt idx="28">
                  <c:v>28</c:v>
                </c:pt>
                <c:pt idx="29">
                  <c:v>10</c:v>
                </c:pt>
                <c:pt idx="30">
                  <c:v>15</c:v>
                </c:pt>
                <c:pt idx="31">
                  <c:v>3</c:v>
                </c:pt>
                <c:pt idx="32">
                  <c:v>14</c:v>
                </c:pt>
                <c:pt idx="33">
                  <c:v>0</c:v>
                </c:pt>
                <c:pt idx="34">
                  <c:v>0</c:v>
                </c:pt>
                <c:pt idx="35">
                  <c:v>0</c:v>
                </c:pt>
                <c:pt idx="36">
                  <c:v>6</c:v>
                </c:pt>
                <c:pt idx="37">
                  <c:v>43</c:v>
                </c:pt>
                <c:pt idx="38">
                  <c:v>55</c:v>
                </c:pt>
                <c:pt idx="39">
                  <c:v>42</c:v>
                </c:pt>
                <c:pt idx="40">
                  <c:v>90</c:v>
                </c:pt>
                <c:pt idx="41">
                  <c:v>146</c:v>
                </c:pt>
                <c:pt idx="42">
                  <c:v>160</c:v>
                </c:pt>
                <c:pt idx="43">
                  <c:v>191</c:v>
                </c:pt>
                <c:pt idx="44">
                  <c:v>326</c:v>
                </c:pt>
                <c:pt idx="45">
                  <c:v>371</c:v>
                </c:pt>
                <c:pt idx="46">
                  <c:v>448</c:v>
                </c:pt>
                <c:pt idx="47">
                  <c:v>680</c:v>
                </c:pt>
                <c:pt idx="48">
                  <c:v>915</c:v>
                </c:pt>
              </c:numCache>
            </c:numRef>
          </c:yVal>
          <c:smooth val="0"/>
        </c:ser>
        <c:ser>
          <c:idx val="4"/>
          <c:order val="4"/>
          <c:tx>
            <c:strRef>
              <c:f>比較!$H$3</c:f>
              <c:strCache>
                <c:ptCount val="1"/>
                <c:pt idx="0">
                  <c:v>カメラ生産</c:v>
                </c:pt>
              </c:strCache>
            </c:strRef>
          </c:tx>
          <c:spPr>
            <a:ln>
              <a:prstDash val="sysDash"/>
            </a:ln>
          </c:spPr>
          <c:marker>
            <c:symbol val="circle"/>
            <c:size val="5"/>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比較!$H$4:$H$52</c:f>
              <c:numCache>
                <c:formatCode>General</c:formatCode>
                <c:ptCount val="49"/>
                <c:pt idx="0">
                  <c:v>2</c:v>
                </c:pt>
                <c:pt idx="1">
                  <c:v>2</c:v>
                </c:pt>
                <c:pt idx="2">
                  <c:v>2</c:v>
                </c:pt>
                <c:pt idx="3">
                  <c:v>2</c:v>
                </c:pt>
                <c:pt idx="4">
                  <c:v>3</c:v>
                </c:pt>
                <c:pt idx="5">
                  <c:v>3</c:v>
                </c:pt>
                <c:pt idx="6">
                  <c:v>4</c:v>
                </c:pt>
                <c:pt idx="7">
                  <c:v>3</c:v>
                </c:pt>
                <c:pt idx="8">
                  <c:v>2</c:v>
                </c:pt>
                <c:pt idx="9">
                  <c:v>1</c:v>
                </c:pt>
                <c:pt idx="10">
                  <c:v>1</c:v>
                </c:pt>
                <c:pt idx="11">
                  <c:v>2</c:v>
                </c:pt>
                <c:pt idx="12">
                  <c:v>3</c:v>
                </c:pt>
                <c:pt idx="13">
                  <c:v>7</c:v>
                </c:pt>
                <c:pt idx="14">
                  <c:v>7</c:v>
                </c:pt>
                <c:pt idx="15">
                  <c:v>7</c:v>
                </c:pt>
                <c:pt idx="16">
                  <c:v>11</c:v>
                </c:pt>
                <c:pt idx="17">
                  <c:v>15</c:v>
                </c:pt>
                <c:pt idx="18">
                  <c:v>27</c:v>
                </c:pt>
                <c:pt idx="19">
                  <c:v>54</c:v>
                </c:pt>
                <c:pt idx="20">
                  <c:v>45</c:v>
                </c:pt>
                <c:pt idx="21">
                  <c:v>49</c:v>
                </c:pt>
                <c:pt idx="22">
                  <c:v>65</c:v>
                </c:pt>
                <c:pt idx="23">
                  <c:v>71</c:v>
                </c:pt>
                <c:pt idx="24">
                  <c:v>116</c:v>
                </c:pt>
                <c:pt idx="25">
                  <c:v>195</c:v>
                </c:pt>
                <c:pt idx="26">
                  <c:v>205</c:v>
                </c:pt>
                <c:pt idx="27">
                  <c:v>225</c:v>
                </c:pt>
                <c:pt idx="28">
                  <c:v>228</c:v>
                </c:pt>
                <c:pt idx="29">
                  <c:v>223</c:v>
                </c:pt>
                <c:pt idx="30">
                  <c:v>146</c:v>
                </c:pt>
                <c:pt idx="31">
                  <c:v>62</c:v>
                </c:pt>
                <c:pt idx="32">
                  <c:v>32</c:v>
                </c:pt>
                <c:pt idx="33">
                  <c:v>14</c:v>
                </c:pt>
                <c:pt idx="34">
                  <c:v>22</c:v>
                </c:pt>
                <c:pt idx="35">
                  <c:v>58</c:v>
                </c:pt>
                <c:pt idx="36">
                  <c:v>141</c:v>
                </c:pt>
                <c:pt idx="37">
                  <c:v>170</c:v>
                </c:pt>
                <c:pt idx="38">
                  <c:v>211</c:v>
                </c:pt>
                <c:pt idx="39">
                  <c:v>269</c:v>
                </c:pt>
                <c:pt idx="40">
                  <c:v>442</c:v>
                </c:pt>
                <c:pt idx="41">
                  <c:v>766</c:v>
                </c:pt>
                <c:pt idx="42">
                  <c:v>1080</c:v>
                </c:pt>
                <c:pt idx="43">
                  <c:v>1171</c:v>
                </c:pt>
                <c:pt idx="44">
                  <c:v>1436</c:v>
                </c:pt>
                <c:pt idx="45">
                  <c:v>1699</c:v>
                </c:pt>
                <c:pt idx="46">
                  <c:v>1523</c:v>
                </c:pt>
                <c:pt idx="47">
                  <c:v>2028</c:v>
                </c:pt>
                <c:pt idx="48">
                  <c:v>2045</c:v>
                </c:pt>
              </c:numCache>
            </c:numRef>
          </c:yVal>
          <c:smooth val="0"/>
        </c:ser>
        <c:ser>
          <c:idx val="5"/>
          <c:order val="5"/>
          <c:tx>
            <c:strRef>
              <c:f>比較!$I$3</c:f>
              <c:strCache>
                <c:ptCount val="1"/>
                <c:pt idx="0">
                  <c:v>カメラ輸出</c:v>
                </c:pt>
              </c:strCache>
            </c:strRef>
          </c:tx>
          <c:spPr>
            <a:ln>
              <a:solidFill>
                <a:srgbClr val="C00000"/>
              </a:solidFill>
              <a:prstDash val="sysDash"/>
            </a:ln>
          </c:spPr>
          <c:marker>
            <c:symbol val="square"/>
            <c:size val="5"/>
            <c:spPr>
              <a:solidFill>
                <a:srgbClr val="C00000"/>
              </a:solidFill>
            </c:spPr>
          </c:marker>
          <c:xVal>
            <c:numRef>
              <c:f>比較!$C$4:$C$52</c:f>
              <c:numCache>
                <c:formatCode>General</c:formatCode>
                <c:ptCount val="4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pt idx="19">
                  <c:v>1931</c:v>
                </c:pt>
                <c:pt idx="20">
                  <c:v>1932</c:v>
                </c:pt>
                <c:pt idx="21">
                  <c:v>1933</c:v>
                </c:pt>
                <c:pt idx="22">
                  <c:v>1934</c:v>
                </c:pt>
                <c:pt idx="23">
                  <c:v>1935</c:v>
                </c:pt>
                <c:pt idx="24">
                  <c:v>1936</c:v>
                </c:pt>
                <c:pt idx="25">
                  <c:v>1937</c:v>
                </c:pt>
                <c:pt idx="26">
                  <c:v>1938</c:v>
                </c:pt>
                <c:pt idx="27">
                  <c:v>1939</c:v>
                </c:pt>
                <c:pt idx="28">
                  <c:v>1940</c:v>
                </c:pt>
                <c:pt idx="29">
                  <c:v>1941</c:v>
                </c:pt>
                <c:pt idx="30">
                  <c:v>1942</c:v>
                </c:pt>
                <c:pt idx="31">
                  <c:v>1943</c:v>
                </c:pt>
                <c:pt idx="32">
                  <c:v>1944</c:v>
                </c:pt>
                <c:pt idx="33">
                  <c:v>1945</c:v>
                </c:pt>
                <c:pt idx="34">
                  <c:v>1946</c:v>
                </c:pt>
                <c:pt idx="35">
                  <c:v>1947</c:v>
                </c:pt>
                <c:pt idx="36">
                  <c:v>1948</c:v>
                </c:pt>
                <c:pt idx="37">
                  <c:v>1949</c:v>
                </c:pt>
                <c:pt idx="38">
                  <c:v>1950</c:v>
                </c:pt>
                <c:pt idx="39">
                  <c:v>1951</c:v>
                </c:pt>
                <c:pt idx="40">
                  <c:v>1952</c:v>
                </c:pt>
                <c:pt idx="41">
                  <c:v>1953</c:v>
                </c:pt>
                <c:pt idx="42">
                  <c:v>1954</c:v>
                </c:pt>
                <c:pt idx="43">
                  <c:v>1955</c:v>
                </c:pt>
                <c:pt idx="44">
                  <c:v>1956</c:v>
                </c:pt>
                <c:pt idx="45">
                  <c:v>1957</c:v>
                </c:pt>
                <c:pt idx="46">
                  <c:v>1958</c:v>
                </c:pt>
                <c:pt idx="47">
                  <c:v>1959</c:v>
                </c:pt>
                <c:pt idx="48">
                  <c:v>1960</c:v>
                </c:pt>
              </c:numCache>
            </c:numRef>
          </c:xVal>
          <c:yVal>
            <c:numRef>
              <c:f>比較!$I$4:$I$52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1</c:v>
                </c:pt>
                <c:pt idx="21">
                  <c:v>1</c:v>
                </c:pt>
                <c:pt idx="22">
                  <c:v>2</c:v>
                </c:pt>
                <c:pt idx="23">
                  <c:v>3</c:v>
                </c:pt>
                <c:pt idx="24">
                  <c:v>7</c:v>
                </c:pt>
                <c:pt idx="25">
                  <c:v>13</c:v>
                </c:pt>
                <c:pt idx="26">
                  <c:v>16</c:v>
                </c:pt>
                <c:pt idx="27">
                  <c:v>8</c:v>
                </c:pt>
                <c:pt idx="28">
                  <c:v>4</c:v>
                </c:pt>
                <c:pt idx="29">
                  <c:v>6</c:v>
                </c:pt>
                <c:pt idx="30">
                  <c:v>4</c:v>
                </c:pt>
                <c:pt idx="31">
                  <c:v>2</c:v>
                </c:pt>
                <c:pt idx="32">
                  <c:v>0</c:v>
                </c:pt>
                <c:pt idx="33">
                  <c:v>0</c:v>
                </c:pt>
                <c:pt idx="34">
                  <c:v>0</c:v>
                </c:pt>
                <c:pt idx="35">
                  <c:v>1</c:v>
                </c:pt>
                <c:pt idx="36">
                  <c:v>63</c:v>
                </c:pt>
                <c:pt idx="37">
                  <c:v>230</c:v>
                </c:pt>
                <c:pt idx="38">
                  <c:v>83</c:v>
                </c:pt>
                <c:pt idx="39">
                  <c:v>68</c:v>
                </c:pt>
                <c:pt idx="40">
                  <c:v>79</c:v>
                </c:pt>
                <c:pt idx="41">
                  <c:v>127</c:v>
                </c:pt>
                <c:pt idx="42">
                  <c:v>149</c:v>
                </c:pt>
                <c:pt idx="43">
                  <c:v>234</c:v>
                </c:pt>
                <c:pt idx="44">
                  <c:v>497</c:v>
                </c:pt>
                <c:pt idx="45">
                  <c:v>696</c:v>
                </c:pt>
                <c:pt idx="46">
                  <c:v>670</c:v>
                </c:pt>
                <c:pt idx="47">
                  <c:v>776</c:v>
                </c:pt>
                <c:pt idx="48">
                  <c:v>781</c:v>
                </c:pt>
              </c:numCache>
            </c:numRef>
          </c:yVal>
          <c:smooth val="0"/>
        </c:ser>
        <c:dLbls>
          <c:showLegendKey val="0"/>
          <c:showVal val="0"/>
          <c:showCatName val="0"/>
          <c:showSerName val="0"/>
          <c:showPercent val="0"/>
          <c:showBubbleSize val="0"/>
        </c:dLbls>
        <c:axId val="246725248"/>
        <c:axId val="246735616"/>
      </c:scatterChart>
      <c:valAx>
        <c:axId val="246725248"/>
        <c:scaling>
          <c:orientation val="minMax"/>
          <c:max val="1960"/>
          <c:min val="1912"/>
        </c:scaling>
        <c:delete val="0"/>
        <c:axPos val="b"/>
        <c:numFmt formatCode="General" sourceLinked="1"/>
        <c:majorTickMark val="out"/>
        <c:minorTickMark val="none"/>
        <c:tickLblPos val="nextTo"/>
        <c:txPr>
          <a:bodyPr rot="0" vert="eaVert"/>
          <a:lstStyle/>
          <a:p>
            <a:pPr>
              <a:defRPr sz="800" baseline="0"/>
            </a:pPr>
            <a:endParaRPr lang="ja-JP"/>
          </a:p>
        </c:txPr>
        <c:crossAx val="246735616"/>
        <c:crosses val="autoZero"/>
        <c:crossBetween val="midCat"/>
        <c:majorUnit val="1"/>
      </c:valAx>
      <c:valAx>
        <c:axId val="246735616"/>
        <c:scaling>
          <c:orientation val="minMax"/>
          <c:max val="4000"/>
        </c:scaling>
        <c:delete val="0"/>
        <c:axPos val="l"/>
        <c:majorGridlines/>
        <c:numFmt formatCode="General" sourceLinked="1"/>
        <c:majorTickMark val="out"/>
        <c:minorTickMark val="none"/>
        <c:tickLblPos val="nextTo"/>
        <c:txPr>
          <a:bodyPr/>
          <a:lstStyle/>
          <a:p>
            <a:pPr>
              <a:defRPr sz="800"/>
            </a:pPr>
            <a:endParaRPr lang="ja-JP"/>
          </a:p>
        </c:txPr>
        <c:crossAx val="246725248"/>
        <c:crosses val="autoZero"/>
        <c:crossBetween val="midCat"/>
      </c:valAx>
    </c:plotArea>
    <c:legend>
      <c:legendPos val="r"/>
      <c:layout>
        <c:manualLayout>
          <c:xMode val="edge"/>
          <c:yMode val="edge"/>
          <c:x val="0.10754257907542579"/>
          <c:y val="0.25592969136614485"/>
          <c:w val="0.170316301703163"/>
          <c:h val="0.3417600962170898"/>
        </c:manualLayout>
      </c:layout>
      <c:overlay val="0"/>
    </c:legend>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927965900814119"/>
          <c:y val="4.0404040404040407E-2"/>
          <c:w val="0.65954910808562728"/>
          <c:h val="0.75171095348618611"/>
        </c:manualLayout>
      </c:layout>
      <c:barChart>
        <c:barDir val="col"/>
        <c:grouping val="stacked"/>
        <c:varyColors val="0"/>
        <c:ser>
          <c:idx val="0"/>
          <c:order val="0"/>
          <c:tx>
            <c:strRef>
              <c:f>グラフ!$D$7</c:f>
              <c:strCache>
                <c:ptCount val="1"/>
                <c:pt idx="0">
                  <c:v>重量</c:v>
                </c:pt>
              </c:strCache>
            </c:strRef>
          </c:tx>
          <c:invertIfNegative val="0"/>
          <c:cat>
            <c:numRef>
              <c:f>グラフ!$C$8:$C$25</c:f>
              <c:numCache>
                <c:formatCode>General</c:formatCode>
                <c:ptCount val="18"/>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numCache>
            </c:numRef>
          </c:cat>
          <c:val>
            <c:numRef>
              <c:f>グラフ!$D$8:$D$25</c:f>
              <c:numCache>
                <c:formatCode>#,##0_);[Red]\(#,##0\)</c:formatCode>
                <c:ptCount val="18"/>
                <c:pt idx="0">
                  <c:v>1331.463</c:v>
                </c:pt>
                <c:pt idx="1">
                  <c:v>531.71699999999998</c:v>
                </c:pt>
                <c:pt idx="2">
                  <c:v>705.50199999999995</c:v>
                </c:pt>
                <c:pt idx="3">
                  <c:v>900.05499999999995</c:v>
                </c:pt>
                <c:pt idx="4">
                  <c:v>824.928</c:v>
                </c:pt>
                <c:pt idx="5">
                  <c:v>449.70800000000003</c:v>
                </c:pt>
                <c:pt idx="6">
                  <c:v>663.86300000000006</c:v>
                </c:pt>
                <c:pt idx="7">
                  <c:v>699.43600000000004</c:v>
                </c:pt>
                <c:pt idx="8">
                  <c:v>648.31600000000003</c:v>
                </c:pt>
                <c:pt idx="9">
                  <c:v>784.7</c:v>
                </c:pt>
                <c:pt idx="10">
                  <c:v>927.553</c:v>
                </c:pt>
                <c:pt idx="11">
                  <c:v>1077.0239999999999</c:v>
                </c:pt>
                <c:pt idx="12">
                  <c:v>1000.7859999999999</c:v>
                </c:pt>
                <c:pt idx="13">
                  <c:v>838.95399999999995</c:v>
                </c:pt>
                <c:pt idx="14">
                  <c:v>1788.2249999999999</c:v>
                </c:pt>
                <c:pt idx="15">
                  <c:v>4454.9040000000005</c:v>
                </c:pt>
                <c:pt idx="16">
                  <c:v>2147.4639999999999</c:v>
                </c:pt>
                <c:pt idx="17">
                  <c:v>650.60400000000004</c:v>
                </c:pt>
              </c:numCache>
            </c:numRef>
          </c:val>
        </c:ser>
        <c:dLbls>
          <c:showLegendKey val="0"/>
          <c:showVal val="0"/>
          <c:showCatName val="0"/>
          <c:showSerName val="0"/>
          <c:showPercent val="0"/>
          <c:showBubbleSize val="0"/>
        </c:dLbls>
        <c:gapWidth val="150"/>
        <c:overlap val="100"/>
        <c:axId val="246892032"/>
        <c:axId val="246893568"/>
      </c:barChart>
      <c:lineChart>
        <c:grouping val="stacked"/>
        <c:varyColors val="0"/>
        <c:ser>
          <c:idx val="1"/>
          <c:order val="1"/>
          <c:tx>
            <c:strRef>
              <c:f>グラフ!$E$7</c:f>
              <c:strCache>
                <c:ptCount val="1"/>
                <c:pt idx="0">
                  <c:v>金額</c:v>
                </c:pt>
              </c:strCache>
            </c:strRef>
          </c:tx>
          <c:marker>
            <c:symbol val="none"/>
          </c:marker>
          <c:cat>
            <c:numRef>
              <c:f>グラフ!$C$8:$C$25</c:f>
              <c:numCache>
                <c:formatCode>General</c:formatCode>
                <c:ptCount val="18"/>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numCache>
            </c:numRef>
          </c:cat>
          <c:val>
            <c:numRef>
              <c:f>グラフ!$E$8:$E$25</c:f>
              <c:numCache>
                <c:formatCode>#,##0_);[Red]\(#,##0\)</c:formatCode>
                <c:ptCount val="18"/>
                <c:pt idx="0">
                  <c:v>15.0159</c:v>
                </c:pt>
                <c:pt idx="1">
                  <c:v>7.5454499999999998</c:v>
                </c:pt>
                <c:pt idx="2">
                  <c:v>8.2863199999999999</c:v>
                </c:pt>
                <c:pt idx="3">
                  <c:v>10.097060000000001</c:v>
                </c:pt>
                <c:pt idx="4">
                  <c:v>15.038119999999999</c:v>
                </c:pt>
                <c:pt idx="5">
                  <c:v>9.1758100000000002</c:v>
                </c:pt>
                <c:pt idx="6">
                  <c:v>12.04129</c:v>
                </c:pt>
                <c:pt idx="7">
                  <c:v>13.2133</c:v>
                </c:pt>
                <c:pt idx="8">
                  <c:v>11.33024</c:v>
                </c:pt>
                <c:pt idx="9">
                  <c:v>14.151</c:v>
                </c:pt>
                <c:pt idx="10">
                  <c:v>18.356670000000001</c:v>
                </c:pt>
                <c:pt idx="11">
                  <c:v>23.383880000000001</c:v>
                </c:pt>
                <c:pt idx="12">
                  <c:v>23.970600000000001</c:v>
                </c:pt>
                <c:pt idx="13">
                  <c:v>20.21529</c:v>
                </c:pt>
                <c:pt idx="14">
                  <c:v>40.121510000000001</c:v>
                </c:pt>
                <c:pt idx="15">
                  <c:v>100.69698</c:v>
                </c:pt>
                <c:pt idx="16">
                  <c:v>45.56297</c:v>
                </c:pt>
                <c:pt idx="17">
                  <c:v>12.889849999999999</c:v>
                </c:pt>
              </c:numCache>
            </c:numRef>
          </c:val>
          <c:smooth val="0"/>
        </c:ser>
        <c:dLbls>
          <c:showLegendKey val="0"/>
          <c:showVal val="0"/>
          <c:showCatName val="0"/>
          <c:showSerName val="0"/>
          <c:showPercent val="0"/>
          <c:showBubbleSize val="0"/>
        </c:dLbls>
        <c:marker val="1"/>
        <c:smooth val="0"/>
        <c:axId val="246900992"/>
        <c:axId val="246899456"/>
      </c:lineChart>
      <c:catAx>
        <c:axId val="246892032"/>
        <c:scaling>
          <c:orientation val="minMax"/>
        </c:scaling>
        <c:delete val="0"/>
        <c:axPos val="b"/>
        <c:numFmt formatCode="General" sourceLinked="0"/>
        <c:majorTickMark val="out"/>
        <c:minorTickMark val="none"/>
        <c:tickLblPos val="nextTo"/>
        <c:txPr>
          <a:bodyPr rot="0" vert="wordArtVertRtl"/>
          <a:lstStyle/>
          <a:p>
            <a:pPr>
              <a:defRPr sz="800"/>
            </a:pPr>
            <a:endParaRPr lang="ja-JP"/>
          </a:p>
        </c:txPr>
        <c:crossAx val="246893568"/>
        <c:crosses val="autoZero"/>
        <c:auto val="1"/>
        <c:lblAlgn val="ctr"/>
        <c:lblOffset val="100"/>
        <c:noMultiLvlLbl val="0"/>
      </c:catAx>
      <c:valAx>
        <c:axId val="246893568"/>
        <c:scaling>
          <c:orientation val="minMax"/>
          <c:max val="5500"/>
          <c:min val="0"/>
        </c:scaling>
        <c:delete val="0"/>
        <c:axPos val="l"/>
        <c:majorGridlines/>
        <c:numFmt formatCode="#,##0_);[Red]\(#,##0\)" sourceLinked="1"/>
        <c:majorTickMark val="out"/>
        <c:minorTickMark val="none"/>
        <c:tickLblPos val="nextTo"/>
        <c:txPr>
          <a:bodyPr/>
          <a:lstStyle/>
          <a:p>
            <a:pPr>
              <a:defRPr sz="900"/>
            </a:pPr>
            <a:endParaRPr lang="ja-JP"/>
          </a:p>
        </c:txPr>
        <c:crossAx val="246892032"/>
        <c:crosses val="autoZero"/>
        <c:crossBetween val="between"/>
        <c:majorUnit val="500"/>
      </c:valAx>
      <c:valAx>
        <c:axId val="246899456"/>
        <c:scaling>
          <c:orientation val="minMax"/>
          <c:max val="110"/>
          <c:min val="0"/>
        </c:scaling>
        <c:delete val="0"/>
        <c:axPos val="r"/>
        <c:numFmt formatCode="#,##0_);[Red]\(#,##0\)" sourceLinked="1"/>
        <c:majorTickMark val="out"/>
        <c:minorTickMark val="none"/>
        <c:tickLblPos val="nextTo"/>
        <c:txPr>
          <a:bodyPr/>
          <a:lstStyle/>
          <a:p>
            <a:pPr>
              <a:defRPr sz="900"/>
            </a:pPr>
            <a:endParaRPr lang="ja-JP"/>
          </a:p>
        </c:txPr>
        <c:crossAx val="246900992"/>
        <c:crosses val="max"/>
        <c:crossBetween val="between"/>
        <c:majorUnit val="10"/>
      </c:valAx>
      <c:catAx>
        <c:axId val="246900992"/>
        <c:scaling>
          <c:orientation val="minMax"/>
        </c:scaling>
        <c:delete val="1"/>
        <c:axPos val="b"/>
        <c:numFmt formatCode="General" sourceLinked="1"/>
        <c:majorTickMark val="out"/>
        <c:minorTickMark val="none"/>
        <c:tickLblPos val="nextTo"/>
        <c:crossAx val="246899456"/>
        <c:crosses val="autoZero"/>
        <c:auto val="1"/>
        <c:lblAlgn val="ctr"/>
        <c:lblOffset val="100"/>
        <c:noMultiLvlLbl val="0"/>
      </c:catAx>
    </c:plotArea>
    <c:legend>
      <c:legendPos val="r"/>
      <c:layout>
        <c:manualLayout>
          <c:xMode val="edge"/>
          <c:yMode val="edge"/>
          <c:x val="0.28183765689082685"/>
          <c:y val="0.19870371575453891"/>
          <c:w val="0.13574165298303228"/>
          <c:h val="0.13610926733331888"/>
        </c:manualLayout>
      </c:layout>
      <c:overlay val="0"/>
      <c:spPr>
        <a:solidFill>
          <a:schemeClr val="bg1"/>
        </a:solidFill>
      </c:spPr>
      <c:txPr>
        <a:bodyPr/>
        <a:lstStyle/>
        <a:p>
          <a:pPr>
            <a:defRPr sz="800"/>
          </a:pPr>
          <a:endParaRPr lang="ja-JP"/>
        </a:p>
      </c:txPr>
    </c:legend>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0.4632</cdr:x>
      <cdr:y>0.08333</cdr:y>
    </cdr:from>
    <cdr:to>
      <cdr:x>0.60462</cdr:x>
      <cdr:y>0.17333</cdr:y>
    </cdr:to>
    <cdr:sp macro="" textlink="">
      <cdr:nvSpPr>
        <cdr:cNvPr id="2" name="テキスト ボックス 1"/>
        <cdr:cNvSpPr txBox="1"/>
      </cdr:nvSpPr>
      <cdr:spPr>
        <a:xfrm xmlns:a="http://schemas.openxmlformats.org/drawingml/2006/main">
          <a:off x="3057525" y="238125"/>
          <a:ext cx="9334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生産額推移</a:t>
          </a:r>
        </a:p>
      </cdr:txBody>
    </cdr:sp>
  </cdr:relSizeAnchor>
</c:userShapes>
</file>

<file path=word/drawings/drawing2.xml><?xml version="1.0" encoding="utf-8"?>
<c:userShapes xmlns:c="http://schemas.openxmlformats.org/drawingml/2006/chart">
  <cdr:relSizeAnchor xmlns:cdr="http://schemas.openxmlformats.org/drawingml/2006/chartDrawing">
    <cdr:from>
      <cdr:x>0.44444</cdr:x>
      <cdr:y>0.1213</cdr:y>
    </cdr:from>
    <cdr:to>
      <cdr:x>0.61603</cdr:x>
      <cdr:y>0.19822</cdr:y>
    </cdr:to>
    <cdr:sp macro="" textlink="">
      <cdr:nvSpPr>
        <cdr:cNvPr id="2" name="テキスト ボックス 1"/>
        <cdr:cNvSpPr txBox="1"/>
      </cdr:nvSpPr>
      <cdr:spPr>
        <a:xfrm xmlns:a="http://schemas.openxmlformats.org/drawingml/2006/main">
          <a:off x="3009900" y="390525"/>
          <a:ext cx="11620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物価補正値推移</a:t>
          </a:r>
        </a:p>
      </cdr:txBody>
    </cdr:sp>
  </cdr:relSizeAnchor>
</c:userShapes>
</file>

<file path=word/drawings/drawing3.xml><?xml version="1.0" encoding="utf-8"?>
<c:userShapes xmlns:c="http://schemas.openxmlformats.org/drawingml/2006/chart">
  <cdr:relSizeAnchor xmlns:cdr="http://schemas.openxmlformats.org/drawingml/2006/chartDrawing">
    <cdr:from>
      <cdr:x>0.28782</cdr:x>
      <cdr:y>0.03228</cdr:y>
    </cdr:from>
    <cdr:to>
      <cdr:x>0.28855</cdr:x>
      <cdr:y>0.9837</cdr:y>
    </cdr:to>
    <cdr:cxnSp macro="">
      <cdr:nvCxnSpPr>
        <cdr:cNvPr id="2" name="直線コネクタ 1"/>
        <cdr:cNvCxnSpPr/>
      </cdr:nvCxnSpPr>
      <cdr:spPr>
        <a:xfrm xmlns:a="http://schemas.openxmlformats.org/drawingml/2006/main">
          <a:off x="1876443" y="113133"/>
          <a:ext cx="4759" cy="333491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0.81134</cdr:x>
      <cdr:y>0.03433</cdr:y>
    </cdr:from>
    <cdr:to>
      <cdr:x>0.81207</cdr:x>
      <cdr:y>0.98576</cdr:y>
    </cdr:to>
    <cdr:cxnSp macro="">
      <cdr:nvCxnSpPr>
        <cdr:cNvPr id="5" name="直線コネクタ 4"/>
        <cdr:cNvCxnSpPr/>
      </cdr:nvCxnSpPr>
      <cdr:spPr>
        <a:xfrm xmlns:a="http://schemas.openxmlformats.org/drawingml/2006/main">
          <a:off x="5289576" y="120343"/>
          <a:ext cx="4760" cy="333495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0.6706</cdr:x>
      <cdr:y>0.15525</cdr:y>
    </cdr:from>
    <cdr:to>
      <cdr:x>0.79332</cdr:x>
      <cdr:y>0.22312</cdr:y>
    </cdr:to>
    <cdr:sp macro="" textlink="">
      <cdr:nvSpPr>
        <cdr:cNvPr id="6" name="テキスト ボックス 5"/>
        <cdr:cNvSpPr txBox="1"/>
      </cdr:nvSpPr>
      <cdr:spPr>
        <a:xfrm xmlns:a="http://schemas.openxmlformats.org/drawingml/2006/main">
          <a:off x="4371995" y="544199"/>
          <a:ext cx="800080" cy="2378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黎明期</a:t>
          </a:r>
          <a:r>
            <a:rPr lang="en-US" altLang="ja-JP" sz="1100"/>
            <a:t>Ⅱ</a:t>
          </a:r>
          <a:endParaRPr lang="ja-JP" altLang="en-US" sz="1100"/>
        </a:p>
      </cdr:txBody>
    </cdr:sp>
  </cdr:relSizeAnchor>
  <cdr:relSizeAnchor xmlns:cdr="http://schemas.openxmlformats.org/drawingml/2006/chartDrawing">
    <cdr:from>
      <cdr:x>0.55372</cdr:x>
      <cdr:y>0.0397</cdr:y>
    </cdr:from>
    <cdr:to>
      <cdr:x>0.63042</cdr:x>
      <cdr:y>0.98856</cdr:y>
    </cdr:to>
    <cdr:sp macro="" textlink="">
      <cdr:nvSpPr>
        <cdr:cNvPr id="9" name="正方形/長方形 8"/>
        <cdr:cNvSpPr/>
      </cdr:nvSpPr>
      <cdr:spPr>
        <a:xfrm xmlns:a="http://schemas.openxmlformats.org/drawingml/2006/main">
          <a:off x="3609975" y="147638"/>
          <a:ext cx="500063" cy="3529013"/>
        </a:xfrm>
        <a:prstGeom xmlns:a="http://schemas.openxmlformats.org/drawingml/2006/main" prst="rect">
          <a:avLst/>
        </a:prstGeom>
        <a:solidFill xmlns:a="http://schemas.openxmlformats.org/drawingml/2006/main">
          <a:schemeClr val="bg1">
            <a:lumMod val="50000"/>
            <a:alpha val="25882"/>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0.69592</cdr:x>
      <cdr:y>0.16431</cdr:y>
    </cdr:from>
    <cdr:to>
      <cdr:x>0.81864</cdr:x>
      <cdr:y>0.23218</cdr:y>
    </cdr:to>
    <cdr:sp macro="" textlink="">
      <cdr:nvSpPr>
        <cdr:cNvPr id="7" name="テキスト ボックス 1"/>
        <cdr:cNvSpPr txBox="1"/>
      </cdr:nvSpPr>
      <cdr:spPr>
        <a:xfrm xmlns:a="http://schemas.openxmlformats.org/drawingml/2006/main">
          <a:off x="4537095" y="575949"/>
          <a:ext cx="800080" cy="237898"/>
        </a:xfrm>
        <a:prstGeom xmlns:a="http://schemas.openxmlformats.org/drawingml/2006/main" prst="rect">
          <a:avLst/>
        </a:prstGeom>
      </cdr:spPr>
    </cdr:sp>
  </cdr:relSizeAnchor>
  <cdr:relSizeAnchor xmlns:cdr="http://schemas.openxmlformats.org/drawingml/2006/chartDrawing">
    <cdr:from>
      <cdr:x>0.38424</cdr:x>
      <cdr:y>0.16033</cdr:y>
    </cdr:from>
    <cdr:to>
      <cdr:x>0.51427</cdr:x>
      <cdr:y>0.24456</cdr:y>
    </cdr:to>
    <cdr:sp macro="" textlink="">
      <cdr:nvSpPr>
        <cdr:cNvPr id="3" name="テキスト ボックス 2"/>
        <cdr:cNvSpPr txBox="1"/>
      </cdr:nvSpPr>
      <cdr:spPr>
        <a:xfrm xmlns:a="http://schemas.openxmlformats.org/drawingml/2006/main">
          <a:off x="2505074" y="561974"/>
          <a:ext cx="8477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黎明期</a:t>
          </a:r>
          <a:r>
            <a:rPr lang="en-US" altLang="ja-JP" sz="1100"/>
            <a:t>Ⅰ</a:t>
          </a:r>
          <a:endParaRPr lang="ja-JP"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0.59903</cdr:x>
      <cdr:y>0.0358</cdr:y>
    </cdr:from>
    <cdr:to>
      <cdr:x>0.68321</cdr:x>
      <cdr:y>1</cdr:y>
    </cdr:to>
    <cdr:sp macro="" textlink="">
      <cdr:nvSpPr>
        <cdr:cNvPr id="2" name="正方形/長方形 1"/>
        <cdr:cNvSpPr/>
      </cdr:nvSpPr>
      <cdr:spPr>
        <a:xfrm xmlns:a="http://schemas.openxmlformats.org/drawingml/2006/main">
          <a:off x="3908447" y="142877"/>
          <a:ext cx="549253" cy="3848098"/>
        </a:xfrm>
        <a:prstGeom xmlns:a="http://schemas.openxmlformats.org/drawingml/2006/main" prst="rect">
          <a:avLst/>
        </a:prstGeom>
        <a:solidFill xmlns:a="http://schemas.openxmlformats.org/drawingml/2006/main">
          <a:schemeClr val="bg1">
            <a:lumMod val="50000"/>
            <a:alpha val="25882"/>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0.31314</cdr:x>
      <cdr:y>0.03699</cdr:y>
    </cdr:from>
    <cdr:to>
      <cdr:x>0.31363</cdr:x>
      <cdr:y>1</cdr:y>
    </cdr:to>
    <cdr:cxnSp macro="">
      <cdr:nvCxnSpPr>
        <cdr:cNvPr id="3" name="直線コネクタ 2"/>
        <cdr:cNvCxnSpPr/>
      </cdr:nvCxnSpPr>
      <cdr:spPr>
        <a:xfrm xmlns:a="http://schemas.openxmlformats.org/drawingml/2006/main">
          <a:off x="2043104" y="147626"/>
          <a:ext cx="3197" cy="38433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0.88881</cdr:x>
      <cdr:y>0.03699</cdr:y>
    </cdr:from>
    <cdr:to>
      <cdr:x>0.8893</cdr:x>
      <cdr:y>1</cdr:y>
    </cdr:to>
    <cdr:cxnSp macro="">
      <cdr:nvCxnSpPr>
        <cdr:cNvPr id="6" name="直線コネクタ 5"/>
        <cdr:cNvCxnSpPr/>
      </cdr:nvCxnSpPr>
      <cdr:spPr>
        <a:xfrm xmlns:a="http://schemas.openxmlformats.org/drawingml/2006/main">
          <a:off x="5799130" y="147626"/>
          <a:ext cx="3197" cy="38433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0.40438</cdr:x>
      <cdr:y>0.16706</cdr:y>
    </cdr:from>
    <cdr:to>
      <cdr:x>0.52555</cdr:x>
      <cdr:y>0.24582</cdr:y>
    </cdr:to>
    <cdr:sp macro="" textlink="">
      <cdr:nvSpPr>
        <cdr:cNvPr id="5" name="テキスト ボックス 4"/>
        <cdr:cNvSpPr txBox="1"/>
      </cdr:nvSpPr>
      <cdr:spPr>
        <a:xfrm xmlns:a="http://schemas.openxmlformats.org/drawingml/2006/main">
          <a:off x="2638425" y="666750"/>
          <a:ext cx="790576"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黎明期</a:t>
          </a:r>
          <a:r>
            <a:rPr lang="en-US" altLang="ja-JP" sz="1100"/>
            <a:t>Ⅰ</a:t>
          </a:r>
          <a:endParaRPr lang="ja-JP" altLang="en-US" sz="1100"/>
        </a:p>
      </cdr:txBody>
    </cdr:sp>
  </cdr:relSizeAnchor>
  <cdr:relSizeAnchor xmlns:cdr="http://schemas.openxmlformats.org/drawingml/2006/chartDrawing">
    <cdr:from>
      <cdr:x>0.73333</cdr:x>
      <cdr:y>0.15831</cdr:y>
    </cdr:from>
    <cdr:to>
      <cdr:x>0.8545</cdr:x>
      <cdr:y>0.23707</cdr:y>
    </cdr:to>
    <cdr:sp macro="" textlink="">
      <cdr:nvSpPr>
        <cdr:cNvPr id="7" name="テキスト ボックス 1"/>
        <cdr:cNvSpPr txBox="1"/>
      </cdr:nvSpPr>
      <cdr:spPr>
        <a:xfrm xmlns:a="http://schemas.openxmlformats.org/drawingml/2006/main">
          <a:off x="4784725" y="631825"/>
          <a:ext cx="790576" cy="314325"/>
        </a:xfrm>
        <a:prstGeom xmlns:a="http://schemas.openxmlformats.org/drawingml/2006/main" prst="rect">
          <a:avLst/>
        </a:prstGeom>
      </cdr:spPr>
    </cdr:sp>
  </cdr:relSizeAnchor>
  <cdr:relSizeAnchor xmlns:cdr="http://schemas.openxmlformats.org/drawingml/2006/chartDrawing">
    <cdr:from>
      <cdr:x>0.72993</cdr:x>
      <cdr:y>0.16229</cdr:y>
    </cdr:from>
    <cdr:to>
      <cdr:x>0.85693</cdr:x>
      <cdr:y>0.2315</cdr:y>
    </cdr:to>
    <cdr:sp macro="" textlink="">
      <cdr:nvSpPr>
        <cdr:cNvPr id="8" name="テキスト ボックス 7"/>
        <cdr:cNvSpPr txBox="1"/>
      </cdr:nvSpPr>
      <cdr:spPr>
        <a:xfrm xmlns:a="http://schemas.openxmlformats.org/drawingml/2006/main">
          <a:off x="4762499" y="647699"/>
          <a:ext cx="8286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t>黎明期</a:t>
          </a:r>
          <a:r>
            <a:rPr lang="en-US" altLang="ja-JP" sz="1100"/>
            <a:t>Ⅱ</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B0AF4-C3E9-4491-A1B5-C8D363D1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2060</Words>
  <Characters>11745</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白川</dc:creator>
  <cp:lastModifiedBy>白川</cp:lastModifiedBy>
  <cp:revision>2</cp:revision>
  <cp:lastPrinted>2018-04-05T15:32:00Z</cp:lastPrinted>
  <dcterms:created xsi:type="dcterms:W3CDTF">2018-09-09T13:32:00Z</dcterms:created>
  <dcterms:modified xsi:type="dcterms:W3CDTF">2018-09-09T13:32:00Z</dcterms:modified>
</cp:coreProperties>
</file>